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EA6" w:rsidRPr="00AF1C83" w:rsidRDefault="00B11749" w:rsidP="00B11749">
      <w:pPr>
        <w:ind w:firstLine="540"/>
        <w:rPr>
          <w:lang w:val="ro-RO"/>
        </w:rPr>
      </w:pPr>
      <w:r>
        <w:rPr>
          <w:lang w:val="ro-RO"/>
        </w:rPr>
        <w:t>Nr. 10578/08.07.2022</w:t>
      </w:r>
      <w:bookmarkStart w:id="0" w:name="_GoBack"/>
      <w:bookmarkEnd w:id="0"/>
    </w:p>
    <w:p w:rsidR="00FD4B82" w:rsidRDefault="00FD4B82" w:rsidP="0078776F">
      <w:pPr>
        <w:spacing w:line="360" w:lineRule="auto"/>
        <w:ind w:firstLine="540"/>
        <w:jc w:val="center"/>
        <w:rPr>
          <w:b/>
          <w:lang w:val="ro-RO"/>
        </w:rPr>
      </w:pPr>
    </w:p>
    <w:p w:rsidR="00FD4B82" w:rsidRDefault="00FD4B82" w:rsidP="0078776F">
      <w:pPr>
        <w:spacing w:line="360" w:lineRule="auto"/>
        <w:ind w:firstLine="540"/>
        <w:jc w:val="center"/>
        <w:rPr>
          <w:b/>
          <w:lang w:val="ro-RO"/>
        </w:rPr>
      </w:pPr>
    </w:p>
    <w:p w:rsidR="000415DF" w:rsidRPr="00AF1C83" w:rsidRDefault="000415DF" w:rsidP="0078776F">
      <w:pPr>
        <w:spacing w:line="360" w:lineRule="auto"/>
        <w:ind w:firstLine="540"/>
        <w:jc w:val="center"/>
        <w:rPr>
          <w:b/>
          <w:lang w:val="ro-RO"/>
        </w:rPr>
      </w:pPr>
      <w:r w:rsidRPr="00AF1C83">
        <w:rPr>
          <w:b/>
          <w:lang w:val="ro-RO"/>
        </w:rPr>
        <w:t>AUTORIZAȚIE DE MEDIU</w:t>
      </w:r>
    </w:p>
    <w:p w:rsidR="000415DF" w:rsidRPr="00AF1C83" w:rsidRDefault="007B1A61" w:rsidP="0078776F">
      <w:pPr>
        <w:spacing w:line="360" w:lineRule="auto"/>
        <w:ind w:firstLine="540"/>
        <w:jc w:val="center"/>
        <w:rPr>
          <w:b/>
          <w:lang w:val="ro-RO"/>
        </w:rPr>
      </w:pPr>
      <w:r>
        <w:rPr>
          <w:lang w:val="ro-RO"/>
        </w:rPr>
        <w:t>PROIECT</w:t>
      </w:r>
    </w:p>
    <w:p w:rsidR="00BC3CBB" w:rsidRDefault="00BC3CBB" w:rsidP="009818AA">
      <w:pPr>
        <w:ind w:firstLine="540"/>
        <w:jc w:val="both"/>
        <w:rPr>
          <w:color w:val="FF0000"/>
          <w:lang w:val="ro-RO"/>
        </w:rPr>
      </w:pPr>
    </w:p>
    <w:p w:rsidR="00FD4B82" w:rsidRDefault="00FD4B82" w:rsidP="009818AA">
      <w:pPr>
        <w:ind w:firstLine="540"/>
        <w:jc w:val="both"/>
        <w:rPr>
          <w:color w:val="FF0000"/>
          <w:lang w:val="ro-RO"/>
        </w:rPr>
      </w:pPr>
    </w:p>
    <w:p w:rsidR="00270088" w:rsidRDefault="00270088" w:rsidP="009818AA">
      <w:pPr>
        <w:ind w:firstLine="540"/>
        <w:jc w:val="both"/>
        <w:rPr>
          <w:color w:val="FF0000"/>
          <w:lang w:val="ro-RO"/>
        </w:rPr>
      </w:pPr>
    </w:p>
    <w:p w:rsidR="00FD4B82" w:rsidRPr="00AF1C83" w:rsidRDefault="00FD4B82" w:rsidP="009818AA">
      <w:pPr>
        <w:ind w:firstLine="540"/>
        <w:jc w:val="both"/>
        <w:rPr>
          <w:color w:val="FF0000"/>
          <w:lang w:val="ro-RO"/>
        </w:rPr>
      </w:pPr>
    </w:p>
    <w:p w:rsidR="00485D36" w:rsidRPr="00AF1C83" w:rsidRDefault="000415DF" w:rsidP="009818AA">
      <w:pPr>
        <w:ind w:firstLine="540"/>
        <w:jc w:val="both"/>
        <w:rPr>
          <w:b/>
          <w:lang w:val="ro-RO"/>
        </w:rPr>
      </w:pPr>
      <w:r w:rsidRPr="00AF1C83">
        <w:rPr>
          <w:lang w:val="ro-RO"/>
        </w:rPr>
        <w:t xml:space="preserve">Titularul activității: </w:t>
      </w:r>
      <w:r w:rsidR="007B1A61" w:rsidRPr="007B1A61">
        <w:rPr>
          <w:b/>
          <w:lang w:val="ro-RO"/>
        </w:rPr>
        <w:t>Zamfir C. Iulian Intreprindere Individuala</w:t>
      </w:r>
    </w:p>
    <w:p w:rsidR="000415DF" w:rsidRPr="00AF1C83" w:rsidRDefault="0082209A" w:rsidP="009818AA">
      <w:pPr>
        <w:ind w:firstLine="540"/>
        <w:jc w:val="both"/>
        <w:rPr>
          <w:lang w:val="ro-RO"/>
        </w:rPr>
      </w:pPr>
      <w:r w:rsidRPr="00AF1C83">
        <w:rPr>
          <w:lang w:val="ro-RO"/>
        </w:rPr>
        <w:t>Sediul Social</w:t>
      </w:r>
      <w:r w:rsidR="000415DF" w:rsidRPr="00AF1C83">
        <w:rPr>
          <w:lang w:val="ro-RO"/>
        </w:rPr>
        <w:t xml:space="preserve">: </w:t>
      </w:r>
      <w:r w:rsidR="00270088" w:rsidRPr="00270088">
        <w:rPr>
          <w:bCs/>
          <w:lang w:val="ro-RO"/>
        </w:rPr>
        <w:t xml:space="preserve">municipiul Dragasani, strada </w:t>
      </w:r>
      <w:r w:rsidR="00B10512">
        <w:rPr>
          <w:bCs/>
          <w:lang w:val="ro-RO"/>
        </w:rPr>
        <w:t xml:space="preserve">Capitan </w:t>
      </w:r>
      <w:r w:rsidR="00885311">
        <w:rPr>
          <w:bCs/>
          <w:lang w:val="ro-RO"/>
        </w:rPr>
        <w:t>Hoarca</w:t>
      </w:r>
      <w:r w:rsidR="00270088" w:rsidRPr="00270088">
        <w:rPr>
          <w:bCs/>
          <w:lang w:val="ro-RO"/>
        </w:rPr>
        <w:t>, nr. 7</w:t>
      </w:r>
      <w:r w:rsidR="00B10512">
        <w:rPr>
          <w:bCs/>
          <w:lang w:val="ro-RO"/>
        </w:rPr>
        <w:t>1</w:t>
      </w:r>
      <w:r w:rsidR="00270088" w:rsidRPr="00270088">
        <w:rPr>
          <w:bCs/>
          <w:lang w:val="ro-RO"/>
        </w:rPr>
        <w:t>, judetul Valcea</w:t>
      </w:r>
    </w:p>
    <w:p w:rsidR="000415DF" w:rsidRPr="00620B40" w:rsidRDefault="000415DF" w:rsidP="009818AA">
      <w:pPr>
        <w:ind w:firstLine="540"/>
        <w:jc w:val="both"/>
        <w:rPr>
          <w:lang w:val="ro-RO"/>
        </w:rPr>
      </w:pPr>
      <w:r w:rsidRPr="00AF1C83">
        <w:rPr>
          <w:lang w:val="ro-RO"/>
        </w:rPr>
        <w:t xml:space="preserve">Punct de lucru: </w:t>
      </w:r>
      <w:r w:rsidR="00270088">
        <w:rPr>
          <w:b/>
          <w:lang w:val="ro-RO"/>
        </w:rPr>
        <w:t>Amenajare  piscicola</w:t>
      </w:r>
    </w:p>
    <w:p w:rsidR="00270088" w:rsidRPr="00270088" w:rsidRDefault="00270088" w:rsidP="00270088">
      <w:pPr>
        <w:rPr>
          <w:lang w:val="ro-RO"/>
        </w:rPr>
      </w:pPr>
      <w:r>
        <w:rPr>
          <w:lang w:val="ro-RO"/>
        </w:rPr>
        <w:t xml:space="preserve">         </w:t>
      </w:r>
      <w:r w:rsidR="000415DF" w:rsidRPr="00AF1C83">
        <w:rPr>
          <w:lang w:val="ro-RO"/>
        </w:rPr>
        <w:t>Locația activității:</w:t>
      </w:r>
      <w:r w:rsidR="00964786" w:rsidRPr="00964786">
        <w:rPr>
          <w:lang w:val="ro-RO"/>
        </w:rPr>
        <w:t xml:space="preserve"> </w:t>
      </w:r>
      <w:r w:rsidRPr="00270088">
        <w:rPr>
          <w:lang w:val="ro-RO"/>
        </w:rPr>
        <w:t>municipiul Dragasani, Punct Lazar, tarlaua 26,</w:t>
      </w:r>
      <w:r w:rsidR="00B10512">
        <w:rPr>
          <w:lang w:val="ro-RO"/>
        </w:rPr>
        <w:t xml:space="preserve"> parcela 572,</w:t>
      </w:r>
      <w:r w:rsidRPr="00270088">
        <w:rPr>
          <w:lang w:val="ro-RO"/>
        </w:rPr>
        <w:t xml:space="preserve"> judetul Valcea.</w:t>
      </w:r>
    </w:p>
    <w:p w:rsidR="000415DF" w:rsidRPr="00AF1C83" w:rsidRDefault="000415DF" w:rsidP="009818AA">
      <w:pPr>
        <w:ind w:firstLine="540"/>
        <w:jc w:val="both"/>
        <w:rPr>
          <w:lang w:val="ro-RO"/>
        </w:rPr>
      </w:pPr>
      <w:r w:rsidRPr="00AF1C83">
        <w:rPr>
          <w:lang w:val="ro-RO"/>
        </w:rPr>
        <w:t>Activitatea/Activitățile se încadrează în următoarele coduri:</w:t>
      </w:r>
    </w:p>
    <w:tbl>
      <w:tblPr>
        <w:tblW w:w="91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0"/>
        <w:gridCol w:w="7560"/>
      </w:tblGrid>
      <w:tr w:rsidR="00AD7E91" w:rsidRPr="00AF1C83" w:rsidTr="00375B9F">
        <w:trPr>
          <w:trHeight w:val="512"/>
        </w:trPr>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AD7E91" w:rsidRPr="00AF1C83" w:rsidRDefault="00AD7E91" w:rsidP="009818AA">
            <w:pPr>
              <w:jc w:val="center"/>
              <w:rPr>
                <w:lang w:val="ro-RO"/>
              </w:rPr>
            </w:pPr>
            <w:r w:rsidRPr="00AF1C83">
              <w:rPr>
                <w:lang w:val="ro-RO"/>
              </w:rPr>
              <w:t>CAEN Rev.2</w:t>
            </w:r>
          </w:p>
        </w:tc>
        <w:tc>
          <w:tcPr>
            <w:tcW w:w="7560" w:type="dxa"/>
            <w:tcBorders>
              <w:top w:val="single" w:sz="4" w:space="0" w:color="auto"/>
              <w:left w:val="single" w:sz="4" w:space="0" w:color="auto"/>
              <w:bottom w:val="single" w:sz="4" w:space="0" w:color="auto"/>
              <w:right w:val="single" w:sz="4" w:space="0" w:color="auto"/>
            </w:tcBorders>
            <w:shd w:val="clear" w:color="auto" w:fill="FFFFFF"/>
            <w:vAlign w:val="center"/>
          </w:tcPr>
          <w:p w:rsidR="00AD7E91" w:rsidRPr="00AF1C83" w:rsidRDefault="00AD7E91" w:rsidP="009818AA">
            <w:pPr>
              <w:jc w:val="center"/>
              <w:rPr>
                <w:lang w:val="ro-RO"/>
              </w:rPr>
            </w:pPr>
            <w:r w:rsidRPr="00AF1C83">
              <w:rPr>
                <w:lang w:val="ro-RO"/>
              </w:rPr>
              <w:t>Denumire activitate CAEN Rev. 2</w:t>
            </w:r>
          </w:p>
        </w:tc>
      </w:tr>
      <w:tr w:rsidR="00AD7E91" w:rsidRPr="00AF1C83" w:rsidTr="00620B40">
        <w:trPr>
          <w:trHeight w:val="386"/>
        </w:trPr>
        <w:tc>
          <w:tcPr>
            <w:tcW w:w="1620" w:type="dxa"/>
            <w:tcBorders>
              <w:top w:val="single" w:sz="4" w:space="0" w:color="auto"/>
              <w:left w:val="single" w:sz="4" w:space="0" w:color="auto"/>
              <w:bottom w:val="single" w:sz="4" w:space="0" w:color="auto"/>
              <w:right w:val="single" w:sz="4" w:space="0" w:color="auto"/>
            </w:tcBorders>
            <w:vAlign w:val="center"/>
          </w:tcPr>
          <w:p w:rsidR="00AD7E91" w:rsidRPr="00AF1C83" w:rsidRDefault="00E6315B" w:rsidP="00620B40">
            <w:pPr>
              <w:jc w:val="center"/>
              <w:rPr>
                <w:lang w:val="ro-RO"/>
              </w:rPr>
            </w:pPr>
            <w:r w:rsidRPr="00AF1C83">
              <w:rPr>
                <w:lang w:val="ro-RO"/>
              </w:rPr>
              <w:t>0322</w:t>
            </w:r>
          </w:p>
        </w:tc>
        <w:tc>
          <w:tcPr>
            <w:tcW w:w="7560" w:type="dxa"/>
            <w:tcBorders>
              <w:top w:val="single" w:sz="4" w:space="0" w:color="auto"/>
              <w:left w:val="single" w:sz="4" w:space="0" w:color="auto"/>
              <w:bottom w:val="single" w:sz="4" w:space="0" w:color="auto"/>
              <w:right w:val="single" w:sz="4" w:space="0" w:color="auto"/>
            </w:tcBorders>
            <w:vAlign w:val="center"/>
          </w:tcPr>
          <w:p w:rsidR="00AD7E91" w:rsidRPr="00AF1C83" w:rsidRDefault="00E6315B" w:rsidP="00620B40">
            <w:pPr>
              <w:jc w:val="center"/>
              <w:rPr>
                <w:lang w:val="ro-RO"/>
              </w:rPr>
            </w:pPr>
            <w:r w:rsidRPr="00AF1C83">
              <w:rPr>
                <w:lang w:val="ro-RO"/>
              </w:rPr>
              <w:t>Acvacultura in ape dulci</w:t>
            </w:r>
          </w:p>
        </w:tc>
      </w:tr>
    </w:tbl>
    <w:p w:rsidR="000415DF" w:rsidRPr="00AF1C83" w:rsidRDefault="00B81455" w:rsidP="00620B40">
      <w:pPr>
        <w:ind w:firstLine="540"/>
        <w:jc w:val="both"/>
        <w:rPr>
          <w:lang w:val="ro-RO"/>
        </w:rPr>
      </w:pPr>
      <w:r w:rsidRPr="00AF1C83">
        <w:rPr>
          <w:lang w:val="ro-RO"/>
        </w:rPr>
        <w:t>Emisă de</w:t>
      </w:r>
      <w:r w:rsidR="000415DF" w:rsidRPr="00AF1C83">
        <w:rPr>
          <w:lang w:val="ro-RO"/>
        </w:rPr>
        <w:t xml:space="preserve"> A</w:t>
      </w:r>
      <w:r w:rsidRPr="00AF1C83">
        <w:rPr>
          <w:lang w:val="ro-RO"/>
        </w:rPr>
        <w:t xml:space="preserve">gentia pentru Protectia Mediului </w:t>
      </w:r>
      <w:r w:rsidR="000415DF" w:rsidRPr="00AF1C83">
        <w:rPr>
          <w:lang w:val="ro-RO"/>
        </w:rPr>
        <w:t>Vâlcea</w:t>
      </w:r>
    </w:p>
    <w:p w:rsidR="000415DF" w:rsidRPr="00AF1C83" w:rsidRDefault="000415DF" w:rsidP="00620B40">
      <w:pPr>
        <w:ind w:firstLine="540"/>
        <w:jc w:val="both"/>
        <w:rPr>
          <w:lang w:val="ro-RO"/>
        </w:rPr>
      </w:pPr>
      <w:r w:rsidRPr="00AF1C83">
        <w:rPr>
          <w:lang w:val="ro-RO"/>
        </w:rPr>
        <w:t>Activitatea po</w:t>
      </w:r>
      <w:r w:rsidR="004E24F9" w:rsidRPr="00AF1C83">
        <w:rPr>
          <w:lang w:val="ro-RO"/>
        </w:rPr>
        <w:t>a</w:t>
      </w:r>
      <w:r w:rsidRPr="00AF1C83">
        <w:rPr>
          <w:lang w:val="ro-RO"/>
        </w:rPr>
        <w:t>t</w:t>
      </w:r>
      <w:r w:rsidR="004E24F9" w:rsidRPr="00AF1C83">
        <w:rPr>
          <w:lang w:val="ro-RO"/>
        </w:rPr>
        <w:t>e</w:t>
      </w:r>
      <w:r w:rsidRPr="00AF1C83">
        <w:rPr>
          <w:lang w:val="ro-RO"/>
        </w:rPr>
        <w:t xml:space="preserve"> fi desfășurat</w:t>
      </w:r>
      <w:r w:rsidR="004E24F9" w:rsidRPr="00AF1C83">
        <w:rPr>
          <w:lang w:val="ro-RO"/>
        </w:rPr>
        <w:t>a</w:t>
      </w:r>
      <w:r w:rsidRPr="00AF1C83">
        <w:rPr>
          <w:lang w:val="ro-RO"/>
        </w:rPr>
        <w:t xml:space="preserve"> pe teritoriul județului</w:t>
      </w:r>
      <w:r w:rsidR="004E24F9" w:rsidRPr="00AF1C83">
        <w:rPr>
          <w:lang w:val="ro-RO"/>
        </w:rPr>
        <w:t xml:space="preserve"> </w:t>
      </w:r>
      <w:r w:rsidRPr="00AF1C83">
        <w:rPr>
          <w:lang w:val="ro-RO"/>
        </w:rPr>
        <w:t>Valcea</w:t>
      </w:r>
    </w:p>
    <w:p w:rsidR="004E24F9" w:rsidRPr="00AF1C83" w:rsidRDefault="004E24F9" w:rsidP="009818AA">
      <w:pPr>
        <w:ind w:firstLine="540"/>
        <w:jc w:val="both"/>
        <w:rPr>
          <w:b/>
          <w:lang w:val="ro-RO"/>
        </w:rPr>
      </w:pPr>
    </w:p>
    <w:p w:rsidR="005E2E5F" w:rsidRPr="00B10512" w:rsidRDefault="005E2E5F" w:rsidP="009818AA">
      <w:pPr>
        <w:ind w:firstLine="540"/>
        <w:jc w:val="both"/>
        <w:rPr>
          <w:b/>
          <w:lang w:val="ro-RO"/>
        </w:rPr>
      </w:pPr>
      <w:r w:rsidRPr="00B10512">
        <w:rPr>
          <w:b/>
          <w:lang w:val="ro-RO"/>
        </w:rPr>
        <w:t>Prezenta autorizatie isi pastreaza valabilitatea pe toata perioada in care beneficiarul acesteia obtine viza anuala (conform art.16 din O.U.G. nr. 195/2005 privind protecţia mediului, cu modificarile si completarile ulterioare)</w:t>
      </w:r>
    </w:p>
    <w:p w:rsidR="005E2E5F" w:rsidRPr="00B10512" w:rsidRDefault="005E2E5F" w:rsidP="009818AA">
      <w:pPr>
        <w:ind w:firstLine="540"/>
        <w:jc w:val="both"/>
        <w:rPr>
          <w:b/>
          <w:lang w:val="ro-RO"/>
        </w:rPr>
      </w:pPr>
    </w:p>
    <w:p w:rsidR="005E2E5F" w:rsidRPr="00AF1C83" w:rsidRDefault="005E2E5F" w:rsidP="009818AA">
      <w:pPr>
        <w:ind w:firstLine="540"/>
        <w:jc w:val="both"/>
        <w:rPr>
          <w:b/>
          <w:lang w:val="ro-RO"/>
        </w:rPr>
      </w:pPr>
      <w:r w:rsidRPr="00AF1C83">
        <w:rPr>
          <w:b/>
          <w:lang w:val="ro-RO"/>
        </w:rPr>
        <w:t>Temeiul legal</w:t>
      </w:r>
    </w:p>
    <w:p w:rsidR="000415DF" w:rsidRPr="00AF1C83" w:rsidRDefault="000415DF" w:rsidP="009818AA">
      <w:pPr>
        <w:ind w:firstLine="540"/>
        <w:jc w:val="both"/>
        <w:rPr>
          <w:lang w:val="ro-RO"/>
        </w:rPr>
      </w:pPr>
      <w:r w:rsidRPr="00AF1C83">
        <w:rPr>
          <w:lang w:val="ro-RO"/>
        </w:rPr>
        <w:t xml:space="preserve">Ca urmare a cererii adresate de </w:t>
      </w:r>
      <w:r w:rsidR="00270088" w:rsidRPr="00270088">
        <w:rPr>
          <w:b/>
          <w:lang w:val="ro-RO"/>
        </w:rPr>
        <w:t xml:space="preserve">Zamfir C. Iulian Intreprindere Individuala </w:t>
      </w:r>
      <w:r w:rsidRPr="00AF1C83">
        <w:rPr>
          <w:lang w:val="ro-RO"/>
        </w:rPr>
        <w:t xml:space="preserve">cu punctul de lucru din </w:t>
      </w:r>
      <w:r w:rsidR="00270088" w:rsidRPr="00270088">
        <w:rPr>
          <w:lang w:val="ro-RO"/>
        </w:rPr>
        <w:t>municipiul Dragasani, Punct Lazar, tarlaua 26, judetul Valcea</w:t>
      </w:r>
      <w:r w:rsidR="00702B45" w:rsidRPr="00AF1C83">
        <w:rPr>
          <w:bCs/>
          <w:lang w:val="ro-RO"/>
        </w:rPr>
        <w:t>,</w:t>
      </w:r>
      <w:r w:rsidRPr="00AF1C83">
        <w:rPr>
          <w:lang w:val="ro-RO"/>
        </w:rPr>
        <w:t xml:space="preserve"> înregistrată la A</w:t>
      </w:r>
      <w:r w:rsidR="00702B45" w:rsidRPr="00AF1C83">
        <w:rPr>
          <w:lang w:val="ro-RO"/>
        </w:rPr>
        <w:t>.</w:t>
      </w:r>
      <w:r w:rsidRPr="00AF1C83">
        <w:rPr>
          <w:lang w:val="ro-RO"/>
        </w:rPr>
        <w:t>P</w:t>
      </w:r>
      <w:r w:rsidR="00702B45" w:rsidRPr="00AF1C83">
        <w:rPr>
          <w:lang w:val="ro-RO"/>
        </w:rPr>
        <w:t>.</w:t>
      </w:r>
      <w:r w:rsidRPr="00AF1C83">
        <w:rPr>
          <w:lang w:val="ro-RO"/>
        </w:rPr>
        <w:t>M</w:t>
      </w:r>
      <w:r w:rsidR="00702B45" w:rsidRPr="00AF1C83">
        <w:rPr>
          <w:lang w:val="ro-RO"/>
        </w:rPr>
        <w:t>.</w:t>
      </w:r>
      <w:r w:rsidRPr="00AF1C83">
        <w:rPr>
          <w:lang w:val="ro-RO"/>
        </w:rPr>
        <w:t xml:space="preserve"> Valcea cu nr. </w:t>
      </w:r>
      <w:r w:rsidR="00270088">
        <w:rPr>
          <w:lang w:val="ro-RO"/>
        </w:rPr>
        <w:t>2739/ 24.02.2022</w:t>
      </w:r>
      <w:r w:rsidRPr="00AF1C83">
        <w:rPr>
          <w:lang w:val="ro-RO"/>
        </w:rPr>
        <w:t>, a analizarii in cadrul Comitetul Intern de Analiza din data de</w:t>
      </w:r>
      <w:r w:rsidR="00BC4FD4" w:rsidRPr="00AF1C83">
        <w:rPr>
          <w:lang w:val="ro-RO"/>
        </w:rPr>
        <w:t xml:space="preserve"> </w:t>
      </w:r>
      <w:r w:rsidR="00B10512">
        <w:rPr>
          <w:lang w:val="ro-RO"/>
        </w:rPr>
        <w:t>08.07.2022</w:t>
      </w:r>
      <w:r w:rsidR="00270088">
        <w:rPr>
          <w:lang w:val="ro-RO"/>
        </w:rPr>
        <w:t>.</w:t>
      </w:r>
      <w:r w:rsidR="00B81455" w:rsidRPr="00AF1C83">
        <w:rPr>
          <w:lang w:val="ro-RO"/>
        </w:rPr>
        <w:t xml:space="preserve"> (p.v. </w:t>
      </w:r>
      <w:r w:rsidR="00E15D89">
        <w:rPr>
          <w:lang w:val="ro-RO"/>
        </w:rPr>
        <w:t>10507</w:t>
      </w:r>
      <w:r w:rsidR="00B81455" w:rsidRPr="00AF1C83">
        <w:rPr>
          <w:lang w:val="ro-RO"/>
        </w:rPr>
        <w:t>),</w:t>
      </w:r>
      <w:r w:rsidRPr="00AF1C83">
        <w:rPr>
          <w:lang w:val="ro-RO"/>
        </w:rPr>
        <w:t xml:space="preserve"> în urma analizării documentelor transmise şi a verificării, în baza H</w:t>
      </w:r>
      <w:r w:rsidR="0082209A" w:rsidRPr="00AF1C83">
        <w:rPr>
          <w:lang w:val="ro-RO"/>
        </w:rPr>
        <w:t>.</w:t>
      </w:r>
      <w:r w:rsidRPr="00AF1C83">
        <w:rPr>
          <w:lang w:val="ro-RO"/>
        </w:rPr>
        <w:t>G</w:t>
      </w:r>
      <w:r w:rsidR="0082209A" w:rsidRPr="00AF1C83">
        <w:rPr>
          <w:lang w:val="ro-RO"/>
        </w:rPr>
        <w:t>.</w:t>
      </w:r>
      <w:r w:rsidRPr="00AF1C83">
        <w:rPr>
          <w:lang w:val="ro-RO"/>
        </w:rPr>
        <w:t xml:space="preserve"> nr. </w:t>
      </w:r>
      <w:r w:rsidR="00964786">
        <w:rPr>
          <w:lang w:val="ro-RO"/>
        </w:rPr>
        <w:t>43/2020</w:t>
      </w:r>
      <w:r w:rsidRPr="00AF1C83">
        <w:rPr>
          <w:lang w:val="ro-RO"/>
        </w:rPr>
        <w:t xml:space="preserve"> privind organizarea și funcționarea Ministerului Mediului,</w:t>
      </w:r>
      <w:r w:rsidR="00964786">
        <w:rPr>
          <w:lang w:val="ro-RO"/>
        </w:rPr>
        <w:t xml:space="preserve"> Apelor si Padurilor,</w:t>
      </w:r>
      <w:r w:rsidRPr="00AF1C83">
        <w:rPr>
          <w:lang w:val="ro-RO"/>
        </w:rPr>
        <w:t xml:space="preserve"> a H</w:t>
      </w:r>
      <w:r w:rsidR="0082209A" w:rsidRPr="00AF1C83">
        <w:rPr>
          <w:lang w:val="ro-RO"/>
        </w:rPr>
        <w:t>.</w:t>
      </w:r>
      <w:r w:rsidRPr="00AF1C83">
        <w:rPr>
          <w:lang w:val="ro-RO"/>
        </w:rPr>
        <w:t>G</w:t>
      </w:r>
      <w:r w:rsidR="0082209A" w:rsidRPr="00AF1C83">
        <w:rPr>
          <w:lang w:val="ro-RO"/>
        </w:rPr>
        <w:t>.</w:t>
      </w:r>
      <w:r w:rsidRPr="00AF1C83">
        <w:rPr>
          <w:lang w:val="ro-RO"/>
        </w:rPr>
        <w:t xml:space="preserve"> nr. 1000/2012 privind reorganizarea și funcționarea Agenției Naționale pentru Protecția Mediului și a instituțiilor publice aflate în subordinea acesteia, a O</w:t>
      </w:r>
      <w:r w:rsidR="0082209A" w:rsidRPr="00AF1C83">
        <w:rPr>
          <w:lang w:val="ro-RO"/>
        </w:rPr>
        <w:t>.</w:t>
      </w:r>
      <w:r w:rsidRPr="00AF1C83">
        <w:rPr>
          <w:lang w:val="ro-RO"/>
        </w:rPr>
        <w:t>U</w:t>
      </w:r>
      <w:r w:rsidR="0082209A" w:rsidRPr="00AF1C83">
        <w:rPr>
          <w:lang w:val="ro-RO"/>
        </w:rPr>
        <w:t>.</w:t>
      </w:r>
      <w:r w:rsidRPr="00AF1C83">
        <w:rPr>
          <w:lang w:val="ro-RO"/>
        </w:rPr>
        <w:t>G</w:t>
      </w:r>
      <w:r w:rsidR="0082209A" w:rsidRPr="00AF1C83">
        <w:rPr>
          <w:lang w:val="ro-RO"/>
        </w:rPr>
        <w:t>.</w:t>
      </w:r>
      <w:r w:rsidRPr="00AF1C83">
        <w:rPr>
          <w:lang w:val="ro-RO"/>
        </w:rPr>
        <w:t xml:space="preserve"> nr. 195/2005 privind protecția mediului, aprobată cu modificări și completări prin Legea nr. 265/2006, cu modificările şi completările ulterioare şi a O</w:t>
      </w:r>
      <w:r w:rsidR="0082209A" w:rsidRPr="00AF1C83">
        <w:rPr>
          <w:lang w:val="ro-RO"/>
        </w:rPr>
        <w:t>.</w:t>
      </w:r>
      <w:r w:rsidRPr="00AF1C83">
        <w:rPr>
          <w:lang w:val="ro-RO"/>
        </w:rPr>
        <w:t>M</w:t>
      </w:r>
      <w:r w:rsidR="0082209A" w:rsidRPr="00AF1C83">
        <w:rPr>
          <w:lang w:val="ro-RO"/>
        </w:rPr>
        <w:t>.</w:t>
      </w:r>
      <w:r w:rsidRPr="00AF1C83">
        <w:rPr>
          <w:lang w:val="ro-RO"/>
        </w:rPr>
        <w:t xml:space="preserve"> nr. 1798/2007 pentru aprobarea Procedurii de emitere a autorizației de mediu, cu modificările și completările ulterioare,  </w:t>
      </w:r>
    </w:p>
    <w:p w:rsidR="00964786" w:rsidRDefault="00964786" w:rsidP="009818AA">
      <w:pPr>
        <w:ind w:firstLine="540"/>
        <w:jc w:val="both"/>
        <w:rPr>
          <w:lang w:val="ro-RO"/>
        </w:rPr>
      </w:pPr>
    </w:p>
    <w:p w:rsidR="000415DF" w:rsidRPr="00AF1C83" w:rsidRDefault="000415DF" w:rsidP="009818AA">
      <w:pPr>
        <w:ind w:firstLine="540"/>
        <w:jc w:val="both"/>
        <w:rPr>
          <w:lang w:val="ro-RO"/>
        </w:rPr>
      </w:pPr>
      <w:r w:rsidRPr="00AF1C83">
        <w:rPr>
          <w:lang w:val="ro-RO"/>
        </w:rPr>
        <w:t>se emite:</w:t>
      </w:r>
    </w:p>
    <w:p w:rsidR="000415DF" w:rsidRPr="00620B40" w:rsidRDefault="00620B40" w:rsidP="00620B40">
      <w:pPr>
        <w:ind w:firstLine="540"/>
        <w:rPr>
          <w:lang w:val="ro-RO"/>
        </w:rPr>
      </w:pPr>
      <w:r w:rsidRPr="00620B40">
        <w:rPr>
          <w:lang w:val="ro-RO"/>
        </w:rPr>
        <w:t>AUTORIZAȚIA DE MEDIU</w:t>
      </w:r>
    </w:p>
    <w:p w:rsidR="000415DF" w:rsidRPr="00620B40" w:rsidRDefault="000415DF" w:rsidP="009818AA">
      <w:pPr>
        <w:ind w:firstLine="540"/>
        <w:jc w:val="both"/>
        <w:rPr>
          <w:lang w:val="ro-RO"/>
        </w:rPr>
      </w:pPr>
    </w:p>
    <w:p w:rsidR="00E6315B" w:rsidRPr="00270088" w:rsidRDefault="000415DF" w:rsidP="009818AA">
      <w:pPr>
        <w:ind w:firstLine="540"/>
        <w:jc w:val="both"/>
        <w:rPr>
          <w:lang w:val="ro-RO"/>
        </w:rPr>
      </w:pPr>
      <w:r w:rsidRPr="00AF1C83">
        <w:rPr>
          <w:lang w:val="ro-RO"/>
        </w:rPr>
        <w:t xml:space="preserve">Pentru </w:t>
      </w:r>
      <w:r w:rsidR="00270088" w:rsidRPr="00270088">
        <w:t xml:space="preserve"> </w:t>
      </w:r>
      <w:r w:rsidR="00270088" w:rsidRPr="00270088">
        <w:rPr>
          <w:b/>
          <w:lang w:val="ro-RO"/>
        </w:rPr>
        <w:t xml:space="preserve">Zamfir C. Iulian Intreprindere Individuala </w:t>
      </w:r>
      <w:r w:rsidR="00270088" w:rsidRPr="00270088">
        <w:rPr>
          <w:lang w:val="ro-RO"/>
        </w:rPr>
        <w:t>cu punctul de lucru din municipiul Dragasani, Punct Lazar, tarlaua 26</w:t>
      </w:r>
      <w:r w:rsidR="00E6315B" w:rsidRPr="00270088">
        <w:rPr>
          <w:lang w:val="ro-RO"/>
        </w:rPr>
        <w:t>,</w:t>
      </w:r>
      <w:r w:rsidR="00B10512" w:rsidRPr="00B10512">
        <w:rPr>
          <w:lang w:val="ro-RO"/>
        </w:rPr>
        <w:t xml:space="preserve"> </w:t>
      </w:r>
      <w:r w:rsidR="00B10512">
        <w:rPr>
          <w:lang w:val="ro-RO"/>
        </w:rPr>
        <w:t>parcela 572,</w:t>
      </w:r>
      <w:r w:rsidR="00E6315B" w:rsidRPr="00270088">
        <w:rPr>
          <w:lang w:val="ro-RO"/>
        </w:rPr>
        <w:t xml:space="preserve"> județul Vâlcea. </w:t>
      </w:r>
    </w:p>
    <w:p w:rsidR="00270088" w:rsidRDefault="00270088" w:rsidP="009818AA">
      <w:pPr>
        <w:ind w:firstLine="540"/>
        <w:jc w:val="both"/>
        <w:rPr>
          <w:b/>
          <w:lang w:val="ro-RO"/>
        </w:rPr>
      </w:pPr>
    </w:p>
    <w:p w:rsidR="00270088" w:rsidRDefault="00270088" w:rsidP="009818AA">
      <w:pPr>
        <w:ind w:firstLine="540"/>
        <w:jc w:val="both"/>
        <w:rPr>
          <w:b/>
          <w:lang w:val="ro-RO"/>
        </w:rPr>
      </w:pPr>
    </w:p>
    <w:p w:rsidR="00270088" w:rsidRDefault="00270088" w:rsidP="009818AA">
      <w:pPr>
        <w:ind w:firstLine="540"/>
        <w:jc w:val="both"/>
        <w:rPr>
          <w:b/>
          <w:lang w:val="ro-RO"/>
        </w:rPr>
      </w:pPr>
    </w:p>
    <w:p w:rsidR="000415DF" w:rsidRPr="00AF1C83" w:rsidRDefault="000415DF" w:rsidP="009818AA">
      <w:pPr>
        <w:ind w:firstLine="540"/>
        <w:jc w:val="both"/>
        <w:rPr>
          <w:lang w:val="ro-RO"/>
        </w:rPr>
      </w:pPr>
      <w:r w:rsidRPr="00AF1C83">
        <w:rPr>
          <w:b/>
          <w:lang w:val="ro-RO"/>
        </w:rPr>
        <w:t>Documentația conține</w:t>
      </w:r>
      <w:r w:rsidRPr="00AF1C83">
        <w:rPr>
          <w:lang w:val="ro-RO"/>
        </w:rPr>
        <w:t>:</w:t>
      </w:r>
    </w:p>
    <w:p w:rsidR="000415DF" w:rsidRPr="00AF1C83" w:rsidRDefault="000415DF" w:rsidP="009818AA">
      <w:pPr>
        <w:numPr>
          <w:ilvl w:val="0"/>
          <w:numId w:val="2"/>
        </w:numPr>
        <w:ind w:left="0" w:firstLine="540"/>
        <w:jc w:val="both"/>
        <w:rPr>
          <w:lang w:val="ro-RO"/>
        </w:rPr>
      </w:pPr>
      <w:r w:rsidRPr="00AF1C83">
        <w:rPr>
          <w:bCs/>
          <w:lang w:val="ro-RO"/>
        </w:rPr>
        <w:t xml:space="preserve">cerere pentru </w:t>
      </w:r>
      <w:r w:rsidR="008D777C" w:rsidRPr="00AF1C83">
        <w:rPr>
          <w:bCs/>
          <w:lang w:val="ro-RO"/>
        </w:rPr>
        <w:t>obtinerea autorizatiei de mediu</w:t>
      </w:r>
      <w:r w:rsidRPr="00AF1C83">
        <w:rPr>
          <w:bCs/>
          <w:lang w:val="ro-RO"/>
        </w:rPr>
        <w:t xml:space="preserve">;  </w:t>
      </w:r>
    </w:p>
    <w:p w:rsidR="000415DF" w:rsidRPr="00AF1C83" w:rsidRDefault="000415DF" w:rsidP="009818AA">
      <w:pPr>
        <w:numPr>
          <w:ilvl w:val="0"/>
          <w:numId w:val="2"/>
        </w:numPr>
        <w:ind w:left="0" w:firstLine="540"/>
        <w:jc w:val="both"/>
        <w:rPr>
          <w:lang w:val="ro-RO"/>
        </w:rPr>
      </w:pPr>
      <w:r w:rsidRPr="00AF1C83">
        <w:rPr>
          <w:lang w:val="ro-RO"/>
        </w:rPr>
        <w:t xml:space="preserve">fişa de prezentare şi declaraţie, </w:t>
      </w:r>
    </w:p>
    <w:p w:rsidR="000415DF" w:rsidRDefault="000415DF" w:rsidP="009818AA">
      <w:pPr>
        <w:numPr>
          <w:ilvl w:val="0"/>
          <w:numId w:val="2"/>
        </w:numPr>
        <w:ind w:left="0" w:firstLine="540"/>
        <w:jc w:val="both"/>
        <w:rPr>
          <w:lang w:val="ro-RO"/>
        </w:rPr>
      </w:pPr>
      <w:r w:rsidRPr="00AF1C83">
        <w:rPr>
          <w:lang w:val="ro-RO"/>
        </w:rPr>
        <w:t xml:space="preserve">dovada achitarii tarifului </w:t>
      </w:r>
      <w:r w:rsidR="00E6315B" w:rsidRPr="00AF1C83">
        <w:rPr>
          <w:lang w:val="ro-RO"/>
        </w:rPr>
        <w:t xml:space="preserve">– </w:t>
      </w:r>
      <w:r w:rsidR="00270088">
        <w:rPr>
          <w:lang w:val="ro-RO"/>
        </w:rPr>
        <w:t>M P / 22.02.2022</w:t>
      </w:r>
      <w:r w:rsidRPr="00AF1C83">
        <w:rPr>
          <w:lang w:val="ro-RO"/>
        </w:rPr>
        <w:t>;</w:t>
      </w:r>
    </w:p>
    <w:p w:rsidR="000415DF" w:rsidRPr="00AF1C83" w:rsidRDefault="000415DF" w:rsidP="009818AA">
      <w:pPr>
        <w:numPr>
          <w:ilvl w:val="0"/>
          <w:numId w:val="2"/>
        </w:numPr>
        <w:ind w:left="0" w:firstLine="540"/>
        <w:jc w:val="both"/>
        <w:rPr>
          <w:lang w:val="ro-RO"/>
        </w:rPr>
      </w:pPr>
      <w:r w:rsidRPr="00AF1C83">
        <w:rPr>
          <w:lang w:val="ro-RO"/>
        </w:rPr>
        <w:t>dovada mediatizar</w:t>
      </w:r>
      <w:r w:rsidR="00270088">
        <w:rPr>
          <w:lang w:val="ro-RO"/>
        </w:rPr>
        <w:t>ii</w:t>
      </w:r>
      <w:r w:rsidR="00E6315B" w:rsidRPr="00AF1C83">
        <w:rPr>
          <w:lang w:val="ro-RO"/>
        </w:rPr>
        <w:t xml:space="preserve"> conform O.M</w:t>
      </w:r>
      <w:r w:rsidR="00270088">
        <w:rPr>
          <w:lang w:val="ro-RO"/>
        </w:rPr>
        <w:t>.</w:t>
      </w:r>
      <w:r w:rsidR="00E6315B" w:rsidRPr="00AF1C83">
        <w:rPr>
          <w:lang w:val="ro-RO"/>
        </w:rPr>
        <w:t>nr.</w:t>
      </w:r>
      <w:r w:rsidRPr="00AF1C83">
        <w:rPr>
          <w:lang w:val="ro-RO"/>
        </w:rPr>
        <w:t>1798/2007-</w:t>
      </w:r>
      <w:r w:rsidR="00E6315B" w:rsidRPr="00AF1C83">
        <w:rPr>
          <w:lang w:val="ro-RO"/>
        </w:rPr>
        <w:t xml:space="preserve">Curierul de </w:t>
      </w:r>
      <w:r w:rsidR="00691C62" w:rsidRPr="00AF1C83">
        <w:rPr>
          <w:lang w:val="ro-RO"/>
        </w:rPr>
        <w:t>V</w:t>
      </w:r>
      <w:r w:rsidR="00E6315B" w:rsidRPr="00AF1C83">
        <w:rPr>
          <w:lang w:val="ro-RO"/>
        </w:rPr>
        <w:t>alcea</w:t>
      </w:r>
      <w:r w:rsidR="00270088">
        <w:rPr>
          <w:lang w:val="ro-RO"/>
        </w:rPr>
        <w:t xml:space="preserve"> din 24.02.2022</w:t>
      </w:r>
      <w:r w:rsidR="00B76588" w:rsidRPr="00AF1C83">
        <w:rPr>
          <w:lang w:val="ro-RO"/>
        </w:rPr>
        <w:t>;</w:t>
      </w:r>
    </w:p>
    <w:p w:rsidR="000415DF" w:rsidRPr="00AF1C83" w:rsidRDefault="00F611B6" w:rsidP="009818AA">
      <w:pPr>
        <w:numPr>
          <w:ilvl w:val="0"/>
          <w:numId w:val="2"/>
        </w:numPr>
        <w:ind w:left="0" w:firstLine="540"/>
        <w:jc w:val="both"/>
        <w:rPr>
          <w:lang w:val="ro-RO"/>
        </w:rPr>
      </w:pPr>
      <w:r w:rsidRPr="00AF1C83">
        <w:rPr>
          <w:lang w:val="ro-RO"/>
        </w:rPr>
        <w:t xml:space="preserve">plan de incadrare in zona </w:t>
      </w:r>
      <w:r w:rsidR="002C2E4E" w:rsidRPr="00AF1C83">
        <w:rPr>
          <w:lang w:val="ro-RO"/>
        </w:rPr>
        <w:t xml:space="preserve">si planuri de situatie </w:t>
      </w:r>
      <w:r w:rsidRPr="00AF1C83">
        <w:rPr>
          <w:lang w:val="ro-RO"/>
        </w:rPr>
        <w:t>a obiectivului;</w:t>
      </w:r>
    </w:p>
    <w:p w:rsidR="000415DF" w:rsidRPr="00270088" w:rsidRDefault="000415DF" w:rsidP="00E02022">
      <w:pPr>
        <w:numPr>
          <w:ilvl w:val="0"/>
          <w:numId w:val="3"/>
        </w:numPr>
        <w:tabs>
          <w:tab w:val="left" w:pos="810"/>
        </w:tabs>
        <w:ind w:left="0" w:firstLine="540"/>
        <w:jc w:val="both"/>
        <w:rPr>
          <w:color w:val="FF0000"/>
          <w:lang w:val="ro-RO"/>
        </w:rPr>
      </w:pPr>
      <w:r w:rsidRPr="00AF1C83">
        <w:rPr>
          <w:lang w:val="ro-RO"/>
        </w:rPr>
        <w:t>certificat de inregistrare</w:t>
      </w:r>
      <w:r w:rsidR="008D777C" w:rsidRPr="00AF1C83">
        <w:rPr>
          <w:lang w:val="ro-RO"/>
        </w:rPr>
        <w:t xml:space="preserve"> </w:t>
      </w:r>
      <w:r w:rsidR="00691C62" w:rsidRPr="00691C62">
        <w:rPr>
          <w:lang w:val="ro-RO"/>
        </w:rPr>
        <w:t xml:space="preserve">CUI </w:t>
      </w:r>
      <w:r w:rsidR="00270088" w:rsidRPr="00270088">
        <w:rPr>
          <w:lang w:val="ro-RO"/>
        </w:rPr>
        <w:t xml:space="preserve">35328168 din data de 15.12.2015 </w:t>
      </w:r>
      <w:r w:rsidR="00691C62" w:rsidRPr="00691C62">
        <w:rPr>
          <w:lang w:val="ro-RO"/>
        </w:rPr>
        <w:t xml:space="preserve"> </w:t>
      </w:r>
      <w:r w:rsidR="00F611B6" w:rsidRPr="00AF1C83">
        <w:rPr>
          <w:lang w:val="ro-RO"/>
        </w:rPr>
        <w:t>s</w:t>
      </w:r>
      <w:r w:rsidR="00BB1430" w:rsidRPr="00AF1C83">
        <w:rPr>
          <w:lang w:val="ro-RO"/>
        </w:rPr>
        <w:t>i c</w:t>
      </w:r>
      <w:r w:rsidR="008D777C" w:rsidRPr="00AF1C83">
        <w:rPr>
          <w:lang w:val="ro-RO"/>
        </w:rPr>
        <w:t>erti</w:t>
      </w:r>
      <w:r w:rsidR="00F611B6" w:rsidRPr="00AF1C83">
        <w:rPr>
          <w:lang w:val="ro-RO"/>
        </w:rPr>
        <w:t>f</w:t>
      </w:r>
      <w:r w:rsidR="008D777C" w:rsidRPr="00AF1C83">
        <w:rPr>
          <w:lang w:val="ro-RO"/>
        </w:rPr>
        <w:t>icat constatator nr.</w:t>
      </w:r>
      <w:r w:rsidR="00F611B6" w:rsidRPr="00AF1C83">
        <w:rPr>
          <w:lang w:val="ro-RO"/>
        </w:rPr>
        <w:t xml:space="preserve"> </w:t>
      </w:r>
      <w:r w:rsidR="00B10512">
        <w:rPr>
          <w:lang w:val="ro-RO"/>
        </w:rPr>
        <w:t>20413</w:t>
      </w:r>
      <w:r w:rsidR="00691C62" w:rsidRPr="00691C62">
        <w:rPr>
          <w:lang w:val="ro-RO"/>
        </w:rPr>
        <w:t xml:space="preserve"> din </w:t>
      </w:r>
      <w:r w:rsidR="00B10512">
        <w:rPr>
          <w:lang w:val="ro-RO"/>
        </w:rPr>
        <w:t>05.05.2022</w:t>
      </w:r>
      <w:r w:rsidR="00BB1430" w:rsidRPr="00AF1C83">
        <w:rPr>
          <w:lang w:val="ro-RO"/>
        </w:rPr>
        <w:t xml:space="preserve">, </w:t>
      </w:r>
      <w:r w:rsidRPr="00AF1C83">
        <w:rPr>
          <w:lang w:val="ro-RO"/>
        </w:rPr>
        <w:t>eliberat</w:t>
      </w:r>
      <w:r w:rsidR="00BB1430" w:rsidRPr="00AF1C83">
        <w:rPr>
          <w:lang w:val="ro-RO"/>
        </w:rPr>
        <w:t>e</w:t>
      </w:r>
      <w:r w:rsidRPr="00AF1C83">
        <w:rPr>
          <w:lang w:val="ro-RO"/>
        </w:rPr>
        <w:t xml:space="preserve"> de O</w:t>
      </w:r>
      <w:r w:rsidR="008D777C" w:rsidRPr="00AF1C83">
        <w:rPr>
          <w:lang w:val="ro-RO"/>
        </w:rPr>
        <w:t xml:space="preserve">ficiul Registrului </w:t>
      </w:r>
      <w:r w:rsidR="008D777C" w:rsidRPr="00E02022">
        <w:rPr>
          <w:lang w:val="ro-RO"/>
        </w:rPr>
        <w:t xml:space="preserve">Comertului de pe langa Tribunalul </w:t>
      </w:r>
      <w:r w:rsidRPr="00E02022">
        <w:rPr>
          <w:lang w:val="ro-RO"/>
        </w:rPr>
        <w:t>Valcea</w:t>
      </w:r>
      <w:r w:rsidRPr="00270088">
        <w:rPr>
          <w:color w:val="FF0000"/>
          <w:lang w:val="ro-RO"/>
        </w:rPr>
        <w:t>;</w:t>
      </w:r>
    </w:p>
    <w:p w:rsidR="00D67EA6" w:rsidRPr="00AF0EB9" w:rsidRDefault="00E15D89" w:rsidP="009818AA">
      <w:pPr>
        <w:numPr>
          <w:ilvl w:val="0"/>
          <w:numId w:val="3"/>
        </w:numPr>
        <w:ind w:left="0" w:firstLine="540"/>
        <w:jc w:val="both"/>
        <w:rPr>
          <w:lang w:val="ro-RO"/>
        </w:rPr>
      </w:pPr>
      <w:r w:rsidRPr="00AF0EB9">
        <w:rPr>
          <w:lang w:val="ro-RO"/>
        </w:rPr>
        <w:t xml:space="preserve">contract </w:t>
      </w:r>
      <w:r w:rsidR="00933ADE" w:rsidRPr="00AF0EB9">
        <w:rPr>
          <w:lang w:val="ro-RO"/>
        </w:rPr>
        <w:t>pentru furnizarea de servicii de salubritate nr.</w:t>
      </w:r>
      <w:r w:rsidR="00AF0EB9" w:rsidRPr="00AF0EB9">
        <w:rPr>
          <w:lang w:val="ro-RO"/>
        </w:rPr>
        <w:t>390 din 24.06.2022</w:t>
      </w:r>
      <w:r w:rsidR="00933ADE" w:rsidRPr="00AF0EB9">
        <w:rPr>
          <w:lang w:val="ro-RO"/>
        </w:rPr>
        <w:t xml:space="preserve">  incheiat cu S.C. </w:t>
      </w:r>
      <w:r w:rsidR="00AF0EB9" w:rsidRPr="00AF0EB9">
        <w:rPr>
          <w:lang w:val="ro-RO"/>
        </w:rPr>
        <w:t>B.C.A Vio Service</w:t>
      </w:r>
      <w:r w:rsidR="00933ADE" w:rsidRPr="00AF0EB9">
        <w:rPr>
          <w:lang w:val="ro-RO"/>
        </w:rPr>
        <w:t xml:space="preserve"> S.</w:t>
      </w:r>
      <w:r w:rsidR="00AF0EB9" w:rsidRPr="00AF0EB9">
        <w:rPr>
          <w:lang w:val="ro-RO"/>
        </w:rPr>
        <w:t>R.L</w:t>
      </w:r>
      <w:r w:rsidR="00933ADE" w:rsidRPr="00AF0EB9">
        <w:rPr>
          <w:lang w:val="ro-RO"/>
        </w:rPr>
        <w:t>.;</w:t>
      </w:r>
    </w:p>
    <w:p w:rsidR="00D67EA6" w:rsidRDefault="00E15D89" w:rsidP="009818AA">
      <w:pPr>
        <w:numPr>
          <w:ilvl w:val="0"/>
          <w:numId w:val="3"/>
        </w:numPr>
        <w:ind w:left="0" w:firstLine="540"/>
        <w:jc w:val="both"/>
        <w:rPr>
          <w:lang w:val="ro-RO"/>
        </w:rPr>
      </w:pPr>
      <w:r w:rsidRPr="00AF0EB9">
        <w:rPr>
          <w:lang w:val="ro-RO"/>
        </w:rPr>
        <w:t xml:space="preserve">autorizatie </w:t>
      </w:r>
      <w:r w:rsidR="00D67EA6" w:rsidRPr="00AF0EB9">
        <w:rPr>
          <w:lang w:val="ro-RO"/>
        </w:rPr>
        <w:t>de gospodarire a apelor nr.</w:t>
      </w:r>
      <w:r w:rsidR="00AF0EB9" w:rsidRPr="00AF0EB9">
        <w:rPr>
          <w:lang w:val="ro-RO"/>
        </w:rPr>
        <w:t xml:space="preserve"> 53</w:t>
      </w:r>
      <w:r w:rsidR="00FD4B82" w:rsidRPr="00AF0EB9">
        <w:rPr>
          <w:lang w:val="ro-RO"/>
        </w:rPr>
        <w:t xml:space="preserve"> din </w:t>
      </w:r>
      <w:r w:rsidR="00AF0EB9" w:rsidRPr="00AF0EB9">
        <w:rPr>
          <w:lang w:val="ro-RO"/>
        </w:rPr>
        <w:t>23.05.2022</w:t>
      </w:r>
      <w:r w:rsidR="00D67EA6" w:rsidRPr="00AF0EB9">
        <w:rPr>
          <w:lang w:val="ro-RO"/>
        </w:rPr>
        <w:t xml:space="preserve"> privind Alimentarea cu apa</w:t>
      </w:r>
      <w:r w:rsidR="0077406B" w:rsidRPr="00AF0EB9">
        <w:rPr>
          <w:lang w:val="ro-RO"/>
        </w:rPr>
        <w:t>,</w:t>
      </w:r>
      <w:r w:rsidR="00D67EA6" w:rsidRPr="00AF0EB9">
        <w:rPr>
          <w:lang w:val="ro-RO"/>
        </w:rPr>
        <w:t xml:space="preserve"> </w:t>
      </w:r>
      <w:r w:rsidR="00AF0EB9" w:rsidRPr="00AF0EB9">
        <w:rPr>
          <w:lang w:val="ro-RO"/>
        </w:rPr>
        <w:t>si helesteu</w:t>
      </w:r>
      <w:r w:rsidR="00D67EA6" w:rsidRPr="00AF0EB9">
        <w:rPr>
          <w:lang w:val="ro-RO"/>
        </w:rPr>
        <w:t xml:space="preserve"> </w:t>
      </w:r>
      <w:r w:rsidR="00AF0EB9" w:rsidRPr="00AF0EB9">
        <w:rPr>
          <w:lang w:val="ro-RO"/>
        </w:rPr>
        <w:t xml:space="preserve">peste municipiul Dragasani, punct Lazar, </w:t>
      </w:r>
      <w:r w:rsidR="00D67EA6" w:rsidRPr="00AF0EB9">
        <w:rPr>
          <w:lang w:val="ro-RO"/>
        </w:rPr>
        <w:t>emisa de  S.G.A. Valcea;</w:t>
      </w:r>
    </w:p>
    <w:p w:rsidR="00E15D89" w:rsidRPr="00AF0EB9" w:rsidRDefault="00E15D89" w:rsidP="009818AA">
      <w:pPr>
        <w:numPr>
          <w:ilvl w:val="0"/>
          <w:numId w:val="3"/>
        </w:numPr>
        <w:ind w:left="0" w:firstLine="540"/>
        <w:jc w:val="both"/>
        <w:rPr>
          <w:lang w:val="ro-RO"/>
        </w:rPr>
      </w:pPr>
      <w:r>
        <w:rPr>
          <w:lang w:val="ro-RO"/>
        </w:rPr>
        <w:t>dovada parcurgerii procedurii de evaluare a impactului asupra mediului pentru extinderea exploatarii piscicole;</w:t>
      </w:r>
    </w:p>
    <w:p w:rsidR="004F3FAA" w:rsidRPr="00B10512" w:rsidRDefault="004F3FAA" w:rsidP="009818AA">
      <w:pPr>
        <w:numPr>
          <w:ilvl w:val="0"/>
          <w:numId w:val="3"/>
        </w:numPr>
        <w:ind w:left="0" w:firstLine="540"/>
        <w:jc w:val="both"/>
        <w:rPr>
          <w:lang w:val="ro-RO"/>
        </w:rPr>
      </w:pPr>
      <w:r w:rsidRPr="00B10512">
        <w:rPr>
          <w:lang w:val="ro-RO"/>
        </w:rPr>
        <w:t xml:space="preserve">proces verbal </w:t>
      </w:r>
      <w:r w:rsidR="00B81455" w:rsidRPr="00B10512">
        <w:rPr>
          <w:lang w:val="ro-RO"/>
        </w:rPr>
        <w:t xml:space="preserve">de verificare a amplasamentului  </w:t>
      </w:r>
      <w:r w:rsidRPr="00B10512">
        <w:rPr>
          <w:lang w:val="ro-RO"/>
        </w:rPr>
        <w:t>nr.</w:t>
      </w:r>
      <w:r w:rsidR="00CF77D1" w:rsidRPr="00B10512">
        <w:rPr>
          <w:lang w:val="ro-RO"/>
        </w:rPr>
        <w:t xml:space="preserve"> </w:t>
      </w:r>
      <w:r w:rsidR="00270088" w:rsidRPr="00B10512">
        <w:rPr>
          <w:lang w:val="ro-RO"/>
        </w:rPr>
        <w:t xml:space="preserve">4048 </w:t>
      </w:r>
      <w:r w:rsidR="00691C62" w:rsidRPr="00B10512">
        <w:rPr>
          <w:lang w:val="ro-RO"/>
        </w:rPr>
        <w:t>/</w:t>
      </w:r>
      <w:r w:rsidR="00270088" w:rsidRPr="00B10512">
        <w:rPr>
          <w:lang w:val="ro-RO"/>
        </w:rPr>
        <w:t>18.03.2022</w:t>
      </w:r>
      <w:r w:rsidR="000539D9" w:rsidRPr="00B10512">
        <w:rPr>
          <w:lang w:val="ro-RO"/>
        </w:rPr>
        <w:t>;</w:t>
      </w:r>
    </w:p>
    <w:p w:rsidR="004F3FAA" w:rsidRPr="00B10512" w:rsidRDefault="004F3FAA" w:rsidP="009818AA">
      <w:pPr>
        <w:numPr>
          <w:ilvl w:val="0"/>
          <w:numId w:val="2"/>
        </w:numPr>
        <w:ind w:left="0" w:firstLine="540"/>
        <w:jc w:val="both"/>
        <w:rPr>
          <w:lang w:val="ro-RO"/>
        </w:rPr>
      </w:pPr>
      <w:r w:rsidRPr="00B10512">
        <w:rPr>
          <w:lang w:val="ro-RO"/>
        </w:rPr>
        <w:t xml:space="preserve">decizia nr. </w:t>
      </w:r>
      <w:r w:rsidR="00E15D89">
        <w:rPr>
          <w:lang w:val="ro-RO"/>
        </w:rPr>
        <w:t>531/08.07.2022</w:t>
      </w:r>
      <w:r w:rsidR="00FD4B82" w:rsidRPr="00B10512">
        <w:rPr>
          <w:lang w:val="ro-RO"/>
        </w:rPr>
        <w:t xml:space="preserve"> </w:t>
      </w:r>
      <w:r w:rsidRPr="00B10512">
        <w:rPr>
          <w:lang w:val="ro-RO"/>
        </w:rPr>
        <w:t>de emitere a autorizatiei de mediu, eliberata de A</w:t>
      </w:r>
      <w:r w:rsidR="000539D9" w:rsidRPr="00B10512">
        <w:rPr>
          <w:lang w:val="ro-RO"/>
        </w:rPr>
        <w:t>.</w:t>
      </w:r>
      <w:r w:rsidRPr="00B10512">
        <w:rPr>
          <w:lang w:val="ro-RO"/>
        </w:rPr>
        <w:t>P</w:t>
      </w:r>
      <w:r w:rsidR="000539D9" w:rsidRPr="00B10512">
        <w:rPr>
          <w:lang w:val="ro-RO"/>
        </w:rPr>
        <w:t>.</w:t>
      </w:r>
      <w:r w:rsidRPr="00B10512">
        <w:rPr>
          <w:lang w:val="ro-RO"/>
        </w:rPr>
        <w:t>M</w:t>
      </w:r>
      <w:r w:rsidR="000539D9" w:rsidRPr="00B10512">
        <w:rPr>
          <w:lang w:val="ro-RO"/>
        </w:rPr>
        <w:t>.</w:t>
      </w:r>
      <w:r w:rsidRPr="00B10512">
        <w:rPr>
          <w:lang w:val="ro-RO"/>
        </w:rPr>
        <w:t xml:space="preserve"> Valcea;</w:t>
      </w:r>
    </w:p>
    <w:p w:rsidR="00186DE0" w:rsidRPr="00AF1C83" w:rsidRDefault="00186DE0" w:rsidP="009818AA">
      <w:pPr>
        <w:ind w:left="540"/>
        <w:jc w:val="both"/>
        <w:rPr>
          <w:color w:val="FF0000"/>
          <w:lang w:val="ro-RO"/>
        </w:rPr>
      </w:pPr>
    </w:p>
    <w:p w:rsidR="000415DF" w:rsidRPr="00AF1C83" w:rsidRDefault="000415DF" w:rsidP="009818AA">
      <w:pPr>
        <w:ind w:firstLine="540"/>
        <w:jc w:val="both"/>
        <w:rPr>
          <w:b/>
          <w:lang w:val="ro-RO"/>
        </w:rPr>
      </w:pPr>
      <w:r w:rsidRPr="00AF1C83">
        <w:rPr>
          <w:b/>
          <w:lang w:val="ro-RO"/>
        </w:rPr>
        <w:t>Prezenta autorizație se emite cu următoarele condiții impuse:</w:t>
      </w:r>
    </w:p>
    <w:p w:rsidR="000415DF" w:rsidRPr="00AF1C83" w:rsidRDefault="000415DF" w:rsidP="009818AA">
      <w:pPr>
        <w:numPr>
          <w:ilvl w:val="0"/>
          <w:numId w:val="5"/>
        </w:numPr>
        <w:ind w:left="0" w:firstLine="540"/>
        <w:jc w:val="both"/>
        <w:rPr>
          <w:lang w:val="ro-RO"/>
        </w:rPr>
      </w:pPr>
      <w:r w:rsidRPr="00AF1C83">
        <w:rPr>
          <w:lang w:val="ro-RO"/>
        </w:rPr>
        <w:t>Funcţionarea fără autorizaţie de mediu este interzisă pentru activităţile care fac obiectul procedurii de autorizare din punct de vedere al protecţiei mediului.</w:t>
      </w:r>
    </w:p>
    <w:p w:rsidR="000415DF" w:rsidRPr="00AF1C83" w:rsidRDefault="000415DF" w:rsidP="009818AA">
      <w:pPr>
        <w:numPr>
          <w:ilvl w:val="0"/>
          <w:numId w:val="5"/>
        </w:numPr>
        <w:ind w:left="0" w:firstLine="540"/>
        <w:jc w:val="both"/>
        <w:rPr>
          <w:lang w:val="ro-RO"/>
        </w:rPr>
      </w:pPr>
      <w:r w:rsidRPr="00AF1C83">
        <w:rPr>
          <w:lang w:val="ro-RO"/>
        </w:rPr>
        <w:t>A</w:t>
      </w:r>
      <w:r w:rsidR="009E589B" w:rsidRPr="00AF1C83">
        <w:rPr>
          <w:lang w:val="ro-RO"/>
        </w:rPr>
        <w:t>.</w:t>
      </w:r>
      <w:r w:rsidRPr="00AF1C83">
        <w:rPr>
          <w:lang w:val="ro-RO"/>
        </w:rPr>
        <w:t>P</w:t>
      </w:r>
      <w:r w:rsidR="009E589B" w:rsidRPr="00AF1C83">
        <w:rPr>
          <w:lang w:val="ro-RO"/>
        </w:rPr>
        <w:t>.</w:t>
      </w:r>
      <w:r w:rsidRPr="00AF1C83">
        <w:rPr>
          <w:lang w:val="ro-RO"/>
        </w:rPr>
        <w:t>M</w:t>
      </w:r>
      <w:r w:rsidR="009E589B" w:rsidRPr="00AF1C83">
        <w:rPr>
          <w:lang w:val="ro-RO"/>
        </w:rPr>
        <w:t>.</w:t>
      </w:r>
      <w:r w:rsidRPr="00AF1C83">
        <w:rPr>
          <w:lang w:val="ro-RO"/>
        </w:rPr>
        <w:t xml:space="preserve"> Valcea emite, sau revizuieşte, după caz, actele de reglementare.</w:t>
      </w:r>
    </w:p>
    <w:p w:rsidR="002C0372" w:rsidRPr="00AF1C83" w:rsidRDefault="002C0372" w:rsidP="009818AA">
      <w:pPr>
        <w:numPr>
          <w:ilvl w:val="0"/>
          <w:numId w:val="5"/>
        </w:numPr>
        <w:ind w:left="0" w:firstLine="540"/>
        <w:jc w:val="both"/>
        <w:rPr>
          <w:lang w:val="ro-RO"/>
        </w:rPr>
      </w:pPr>
      <w:r w:rsidRPr="00AF1C83">
        <w:rPr>
          <w:lang w:val="ro-RO"/>
        </w:rPr>
        <w:t>Corectitudinea datelor furnizate prin fisa de prezentare si declaratie revine titularului de activitate.</w:t>
      </w:r>
    </w:p>
    <w:p w:rsidR="009E589B" w:rsidRPr="00AF1C83" w:rsidRDefault="000415DF" w:rsidP="009818AA">
      <w:pPr>
        <w:numPr>
          <w:ilvl w:val="0"/>
          <w:numId w:val="5"/>
        </w:numPr>
        <w:ind w:left="0" w:firstLine="540"/>
        <w:jc w:val="both"/>
        <w:rPr>
          <w:lang w:val="ro-RO"/>
        </w:rPr>
      </w:pPr>
      <w:r w:rsidRPr="00AF1C83">
        <w:rPr>
          <w:b/>
          <w:lang w:val="ro-RO"/>
        </w:rPr>
        <w:t xml:space="preserve">Titularul activitatii </w:t>
      </w:r>
      <w:r w:rsidR="009E589B" w:rsidRPr="00AF1C83">
        <w:rPr>
          <w:b/>
          <w:lang w:val="ro-RO"/>
        </w:rPr>
        <w:t>are obligatia</w:t>
      </w:r>
      <w:r w:rsidR="009E589B" w:rsidRPr="00AF1C83">
        <w:rPr>
          <w:lang w:val="ro-RO"/>
        </w:rPr>
        <w:t>:</w:t>
      </w:r>
    </w:p>
    <w:p w:rsidR="008C72D5" w:rsidRPr="00AF1C83" w:rsidRDefault="008C72D5" w:rsidP="009818AA">
      <w:pPr>
        <w:ind w:firstLine="540"/>
        <w:jc w:val="both"/>
        <w:rPr>
          <w:lang w:val="ro-RO"/>
        </w:rPr>
      </w:pPr>
      <w:r w:rsidRPr="00AF1C83">
        <w:rPr>
          <w:lang w:val="ro-RO"/>
        </w:rPr>
        <w:t xml:space="preserve">- sa solicite aplicarea vizei anuale la A.P.M. Valcea, in fiecare an cu minimum 60 de zile si maxim 90 de zile inainte de ziua si luna corespunzatoare zilei si lunii in care a fost emisa autorizatia de mediu; </w:t>
      </w:r>
    </w:p>
    <w:p w:rsidR="000415DF" w:rsidRPr="00AF1C83" w:rsidRDefault="009E589B" w:rsidP="009818AA">
      <w:pPr>
        <w:ind w:firstLine="540"/>
        <w:jc w:val="both"/>
        <w:rPr>
          <w:lang w:val="ro-RO"/>
        </w:rPr>
      </w:pPr>
      <w:r w:rsidRPr="00AF1C83">
        <w:rPr>
          <w:lang w:val="ro-RO"/>
        </w:rPr>
        <w:t>-</w:t>
      </w:r>
      <w:r w:rsidR="000415DF" w:rsidRPr="00AF1C83">
        <w:rPr>
          <w:lang w:val="ro-RO"/>
        </w:rPr>
        <w:t xml:space="preserve"> </w:t>
      </w:r>
      <w:r w:rsidRPr="00AF1C83">
        <w:rPr>
          <w:lang w:val="ro-RO"/>
        </w:rPr>
        <w:t>sa</w:t>
      </w:r>
      <w:r w:rsidR="000415DF" w:rsidRPr="00AF1C83">
        <w:rPr>
          <w:lang w:val="ro-RO"/>
        </w:rPr>
        <w:t xml:space="preserve"> notific</w:t>
      </w:r>
      <w:r w:rsidRPr="00AF1C83">
        <w:rPr>
          <w:lang w:val="ro-RO"/>
        </w:rPr>
        <w:t>e</w:t>
      </w:r>
      <w:r w:rsidR="000415DF" w:rsidRPr="00AF1C83">
        <w:rPr>
          <w:lang w:val="ro-RO"/>
        </w:rPr>
        <w:t xml:space="preserve"> A</w:t>
      </w:r>
      <w:r w:rsidRPr="00AF1C83">
        <w:rPr>
          <w:lang w:val="ro-RO"/>
        </w:rPr>
        <w:t>.</w:t>
      </w:r>
      <w:r w:rsidR="000415DF" w:rsidRPr="00AF1C83">
        <w:rPr>
          <w:lang w:val="ro-RO"/>
        </w:rPr>
        <w:t>P</w:t>
      </w:r>
      <w:r w:rsidRPr="00AF1C83">
        <w:rPr>
          <w:lang w:val="ro-RO"/>
        </w:rPr>
        <w:t>.</w:t>
      </w:r>
      <w:r w:rsidR="000415DF" w:rsidRPr="00AF1C83">
        <w:rPr>
          <w:lang w:val="ro-RO"/>
        </w:rPr>
        <w:t>M</w:t>
      </w:r>
      <w:r w:rsidRPr="00AF1C83">
        <w:rPr>
          <w:lang w:val="ro-RO"/>
        </w:rPr>
        <w:t xml:space="preserve">. </w:t>
      </w:r>
      <w:r w:rsidR="000415DF" w:rsidRPr="00AF1C83">
        <w:rPr>
          <w:lang w:val="ro-RO"/>
        </w:rPr>
        <w:t xml:space="preserve"> Valcea dacă intervin elemente noi, necunoscute la data emiterii actelor de reglementare, precum şi asupra oricăror modificări ale condiţiilor care au stat la baza emiterii actelor de reglementare, înainte de realizarea modificării;</w:t>
      </w:r>
    </w:p>
    <w:p w:rsidR="000415DF" w:rsidRPr="00AF1C83" w:rsidRDefault="009E589B" w:rsidP="009818AA">
      <w:pPr>
        <w:ind w:firstLine="540"/>
        <w:jc w:val="both"/>
        <w:rPr>
          <w:lang w:val="ro-RO"/>
        </w:rPr>
      </w:pPr>
      <w:r w:rsidRPr="00AF1C83">
        <w:rPr>
          <w:lang w:val="ro-RO"/>
        </w:rPr>
        <w:t>- sa asigure</w:t>
      </w:r>
      <w:r w:rsidR="000415DF" w:rsidRPr="00AF1C83">
        <w:rPr>
          <w:lang w:val="ro-RO"/>
        </w:rPr>
        <w:t xml:space="preserve"> accesul persoanelor împuternicite pentru verificare, inspecţie şi control la instalaţiile tehnologice generatoare de impact asupra mediului, la echipamentele şi instalaţiile de depoluare a mediului, precum şi în spaţiile </w:t>
      </w:r>
      <w:r w:rsidRPr="00AF1C83">
        <w:rPr>
          <w:lang w:val="ro-RO"/>
        </w:rPr>
        <w:t>sau în zonele aferente acestora;</w:t>
      </w:r>
    </w:p>
    <w:p w:rsidR="009E589B" w:rsidRPr="00AF1C83" w:rsidRDefault="009E589B" w:rsidP="009818AA">
      <w:pPr>
        <w:ind w:firstLine="540"/>
        <w:jc w:val="both"/>
        <w:rPr>
          <w:lang w:val="ro-RO"/>
        </w:rPr>
      </w:pPr>
      <w:r w:rsidRPr="00AF1C83">
        <w:rPr>
          <w:lang w:val="ro-RO"/>
        </w:rPr>
        <w:t>- sa puna la dispozitia persoanelor împuternicite cu activităţi de verificare, inspecţie şi control, evidenţa măsurătorilor proprii şi toate celelalte documente relevante şi le facilitează controlul activităţilor ai căror titulari sunt, precum şi prelevarea de probe;</w:t>
      </w:r>
    </w:p>
    <w:p w:rsidR="000415DF" w:rsidRPr="00AF1C83" w:rsidRDefault="000415DF" w:rsidP="009818AA">
      <w:pPr>
        <w:ind w:firstLine="540"/>
        <w:jc w:val="both"/>
        <w:rPr>
          <w:lang w:val="ro-RO"/>
        </w:rPr>
      </w:pPr>
      <w:r w:rsidRPr="00AF1C83">
        <w:rPr>
          <w:lang w:val="ro-RO"/>
        </w:rPr>
        <w:t xml:space="preserve">- </w:t>
      </w:r>
      <w:r w:rsidR="009E589B" w:rsidRPr="00AF1C83">
        <w:rPr>
          <w:lang w:val="ro-RO"/>
        </w:rPr>
        <w:t>sa realizeze</w:t>
      </w:r>
      <w:r w:rsidRPr="00AF1C83">
        <w:rPr>
          <w:lang w:val="ro-RO"/>
        </w:rPr>
        <w:t>, în totalitate şi la termen, măsurile impuse prin actele de constatare încheiate de persoanele împuternicite cu activităţi de v</w:t>
      </w:r>
      <w:r w:rsidR="009E589B" w:rsidRPr="00AF1C83">
        <w:rPr>
          <w:lang w:val="ro-RO"/>
        </w:rPr>
        <w:t>erificare, inspecţie şi control;</w:t>
      </w:r>
    </w:p>
    <w:p w:rsidR="000415DF" w:rsidRPr="00AF1C83" w:rsidRDefault="000415DF" w:rsidP="009818AA">
      <w:pPr>
        <w:ind w:firstLine="540"/>
        <w:jc w:val="both"/>
        <w:rPr>
          <w:lang w:val="ro-RO"/>
        </w:rPr>
      </w:pPr>
      <w:r w:rsidRPr="00AF1C83">
        <w:rPr>
          <w:lang w:val="ro-RO"/>
        </w:rPr>
        <w:t xml:space="preserve">-  </w:t>
      </w:r>
      <w:r w:rsidR="009E589B" w:rsidRPr="00AF1C83">
        <w:rPr>
          <w:lang w:val="ro-RO"/>
        </w:rPr>
        <w:t xml:space="preserve">sa </w:t>
      </w:r>
      <w:r w:rsidRPr="00AF1C83">
        <w:rPr>
          <w:lang w:val="ro-RO"/>
        </w:rPr>
        <w:t>se supun</w:t>
      </w:r>
      <w:r w:rsidR="009E589B" w:rsidRPr="00AF1C83">
        <w:rPr>
          <w:lang w:val="ro-RO"/>
        </w:rPr>
        <w:t>a</w:t>
      </w:r>
      <w:r w:rsidRPr="00AF1C83">
        <w:rPr>
          <w:lang w:val="ro-RO"/>
        </w:rPr>
        <w:t xml:space="preserve"> dispoziţiei s</w:t>
      </w:r>
      <w:r w:rsidR="009E589B" w:rsidRPr="00AF1C83">
        <w:rPr>
          <w:lang w:val="ro-RO"/>
        </w:rPr>
        <w:t>crise de încetare a activităţii;</w:t>
      </w:r>
    </w:p>
    <w:p w:rsidR="000415DF" w:rsidRPr="00AF1C83" w:rsidRDefault="000415DF" w:rsidP="009818AA">
      <w:pPr>
        <w:ind w:firstLine="540"/>
        <w:jc w:val="both"/>
        <w:rPr>
          <w:lang w:val="ro-RO"/>
        </w:rPr>
      </w:pPr>
      <w:r w:rsidRPr="00AF1C83">
        <w:rPr>
          <w:lang w:val="ro-RO"/>
        </w:rPr>
        <w:t xml:space="preserve">- </w:t>
      </w:r>
      <w:r w:rsidR="002C0372" w:rsidRPr="00AF1C83">
        <w:rPr>
          <w:lang w:val="ro-RO"/>
        </w:rPr>
        <w:t>sa suporte</w:t>
      </w:r>
      <w:r w:rsidRPr="00AF1C83">
        <w:rPr>
          <w:lang w:val="ro-RO"/>
        </w:rPr>
        <w:t xml:space="preserve"> costul pentru repararea prejudiciului şi înlătură urmările produse de acesta, restabilind condiţiile anterioare producerii prejudiciului, potrivit principiului "poluatorul plăteşte".</w:t>
      </w:r>
    </w:p>
    <w:p w:rsidR="000415DF" w:rsidRPr="00AF1C83" w:rsidRDefault="000415DF" w:rsidP="009818AA">
      <w:pPr>
        <w:ind w:firstLine="540"/>
        <w:jc w:val="both"/>
        <w:rPr>
          <w:lang w:val="ro-RO"/>
        </w:rPr>
      </w:pPr>
      <w:r w:rsidRPr="00AF1C83">
        <w:rPr>
          <w:lang w:val="ro-RO"/>
        </w:rPr>
        <w:t xml:space="preserve">- </w:t>
      </w:r>
      <w:r w:rsidR="002C0372" w:rsidRPr="00AF1C83">
        <w:rPr>
          <w:lang w:val="ro-RO"/>
        </w:rPr>
        <w:t>sa informeze</w:t>
      </w:r>
      <w:r w:rsidRPr="00AF1C83">
        <w:rPr>
          <w:lang w:val="ro-RO"/>
        </w:rPr>
        <w:t xml:space="preserve"> autorităţile publice teritoriale competente pentru protecţia mediului</w:t>
      </w:r>
      <w:r w:rsidR="002C0372" w:rsidRPr="00AF1C83">
        <w:rPr>
          <w:lang w:val="ro-RO"/>
        </w:rPr>
        <w:t xml:space="preserve"> </w:t>
      </w:r>
      <w:r w:rsidRPr="00AF1C83">
        <w:rPr>
          <w:lang w:val="ro-RO"/>
        </w:rPr>
        <w:t xml:space="preserve">(APM Valcea si GNM </w:t>
      </w:r>
      <w:r w:rsidR="002C0372" w:rsidRPr="00AF1C83">
        <w:rPr>
          <w:lang w:val="ro-RO"/>
        </w:rPr>
        <w:t xml:space="preserve">– CJ </w:t>
      </w:r>
      <w:r w:rsidRPr="00AF1C83">
        <w:rPr>
          <w:lang w:val="ro-RO"/>
        </w:rPr>
        <w:t>Valcea) cu privire la accidente sau pericole de accidente.</w:t>
      </w:r>
    </w:p>
    <w:p w:rsidR="00341107" w:rsidRPr="00AF1C83" w:rsidRDefault="00341107" w:rsidP="009818AA">
      <w:pPr>
        <w:ind w:firstLine="540"/>
        <w:jc w:val="both"/>
        <w:rPr>
          <w:lang w:val="ro-RO"/>
        </w:rPr>
      </w:pPr>
      <w:r w:rsidRPr="00AF1C83">
        <w:rPr>
          <w:lang w:val="ro-RO"/>
        </w:rPr>
        <w:t xml:space="preserve">- </w:t>
      </w:r>
      <w:r w:rsidR="00551D53" w:rsidRPr="00AF1C83">
        <w:rPr>
          <w:lang w:val="ro-RO"/>
        </w:rPr>
        <w:t>sa instruiasca p</w:t>
      </w:r>
      <w:r w:rsidRPr="00AF1C83">
        <w:rPr>
          <w:lang w:val="ro-RO"/>
        </w:rPr>
        <w:t>ersonalul de exploatare asupra măsurilor de protecția mediului, a obligațiilor și responsabilităților ce le revin, precum și a condițiilor din actele de reglementare, în vederea respectării legislației de mediu în vigoare;</w:t>
      </w:r>
    </w:p>
    <w:p w:rsidR="00270088" w:rsidRPr="00B10512" w:rsidRDefault="00270088" w:rsidP="009818AA">
      <w:pPr>
        <w:ind w:firstLine="540"/>
        <w:jc w:val="both"/>
        <w:rPr>
          <w:rFonts w:eastAsia="Calibri"/>
          <w:b/>
          <w:sz w:val="16"/>
          <w:szCs w:val="16"/>
          <w:lang w:val="ro-RO"/>
        </w:rPr>
      </w:pPr>
    </w:p>
    <w:p w:rsidR="00551D53" w:rsidRPr="00AF1C83" w:rsidRDefault="00551D53" w:rsidP="009818AA">
      <w:pPr>
        <w:ind w:firstLine="540"/>
        <w:jc w:val="both"/>
        <w:rPr>
          <w:rFonts w:eastAsia="Calibri"/>
          <w:lang w:val="ro-RO"/>
        </w:rPr>
      </w:pPr>
      <w:r w:rsidRPr="00AF1C83">
        <w:rPr>
          <w:rFonts w:eastAsia="Calibri"/>
          <w:b/>
          <w:lang w:val="ro-RO"/>
        </w:rPr>
        <w:t xml:space="preserve">In  conformitate cu prevederile </w:t>
      </w:r>
      <w:r w:rsidR="00691C62">
        <w:rPr>
          <w:rFonts w:eastAsia="Calibri"/>
          <w:b/>
          <w:lang w:val="ro-RO"/>
        </w:rPr>
        <w:t>O.U.G. nr.92/2021</w:t>
      </w:r>
      <w:r w:rsidRPr="00AF1C83">
        <w:rPr>
          <w:rFonts w:eastAsia="Calibri"/>
          <w:b/>
          <w:lang w:val="ro-RO"/>
        </w:rPr>
        <w:t xml:space="preserve"> privind regimul deseurilor, titularul are urmatoarele obligatii :</w:t>
      </w:r>
    </w:p>
    <w:p w:rsidR="00551D53" w:rsidRDefault="00551D53" w:rsidP="009818AA">
      <w:pPr>
        <w:numPr>
          <w:ilvl w:val="0"/>
          <w:numId w:val="7"/>
        </w:numPr>
        <w:tabs>
          <w:tab w:val="num" w:pos="540"/>
          <w:tab w:val="left" w:pos="720"/>
          <w:tab w:val="left" w:pos="810"/>
        </w:tabs>
        <w:ind w:left="0" w:firstLine="540"/>
        <w:jc w:val="both"/>
        <w:rPr>
          <w:rFonts w:eastAsia="Calibri"/>
          <w:lang w:val="ro-RO"/>
        </w:rPr>
      </w:pPr>
      <w:r w:rsidRPr="00AF1C83">
        <w:rPr>
          <w:rFonts w:eastAsia="Calibri"/>
          <w:lang w:val="ro-RO"/>
        </w:rPr>
        <w:t>sa incadreze fiecare tip de deseu generat din propria activitate in lista deseurilor aprobata de catre Comisia Europeana preluata in legislatia natio</w:t>
      </w:r>
      <w:r w:rsidR="00AF0EB9">
        <w:rPr>
          <w:rFonts w:eastAsia="Calibri"/>
          <w:lang w:val="ro-RO"/>
        </w:rPr>
        <w:t>nala prin Hotarare a Guvernului</w:t>
      </w:r>
      <w:r w:rsidRPr="00AF1C83">
        <w:rPr>
          <w:rFonts w:eastAsia="Calibri"/>
          <w:lang w:val="ro-RO"/>
        </w:rPr>
        <w:t>;</w:t>
      </w:r>
    </w:p>
    <w:p w:rsidR="00AF0EB9" w:rsidRPr="00AF1C83" w:rsidRDefault="00AF0EB9" w:rsidP="00AF0EB9">
      <w:pPr>
        <w:tabs>
          <w:tab w:val="left" w:pos="810"/>
        </w:tabs>
        <w:jc w:val="both"/>
        <w:rPr>
          <w:rFonts w:eastAsia="Calibri"/>
          <w:lang w:val="ro-RO"/>
        </w:rPr>
      </w:pPr>
    </w:p>
    <w:p w:rsidR="00AD7E91" w:rsidRDefault="00551D53" w:rsidP="00175869">
      <w:pPr>
        <w:numPr>
          <w:ilvl w:val="0"/>
          <w:numId w:val="8"/>
        </w:numPr>
        <w:tabs>
          <w:tab w:val="clear" w:pos="990"/>
          <w:tab w:val="left" w:pos="720"/>
          <w:tab w:val="left" w:pos="810"/>
        </w:tabs>
        <w:ind w:left="0" w:firstLine="540"/>
        <w:jc w:val="both"/>
        <w:rPr>
          <w:rFonts w:eastAsia="Calibri"/>
          <w:lang w:val="ro-RO"/>
        </w:rPr>
      </w:pPr>
      <w:r w:rsidRPr="00AF1C83">
        <w:rPr>
          <w:rFonts w:eastAsia="Calibri"/>
          <w:lang w:val="ro-RO"/>
        </w:rPr>
        <w:t>sa desemneze o persoana din randul angajatilor proprii care sa urmareasca si sa asigure indeplinirea obligatiilor prevazute de prezenta lege sau sa delege aceasta obligatie unei terte persoane;</w:t>
      </w:r>
      <w:r w:rsidR="00AD7E91" w:rsidRPr="00AF1C83">
        <w:rPr>
          <w:rFonts w:eastAsia="Calibri"/>
          <w:lang w:val="ro-RO"/>
        </w:rPr>
        <w:t xml:space="preserve"> persoanele desemnate trebuie sa fie instruite in domeniul gestiunii deseurilor, ca urmare a absolvirii unor cursuri de specialitate;</w:t>
      </w:r>
    </w:p>
    <w:p w:rsidR="00175869" w:rsidRPr="00AF1C83" w:rsidRDefault="00175869" w:rsidP="00175869">
      <w:pPr>
        <w:numPr>
          <w:ilvl w:val="0"/>
          <w:numId w:val="8"/>
        </w:numPr>
        <w:tabs>
          <w:tab w:val="clear" w:pos="990"/>
          <w:tab w:val="num" w:pos="0"/>
          <w:tab w:val="left" w:pos="720"/>
          <w:tab w:val="left" w:pos="810"/>
        </w:tabs>
        <w:ind w:left="0" w:firstLine="540"/>
        <w:jc w:val="both"/>
        <w:rPr>
          <w:rFonts w:eastAsia="Calibri"/>
          <w:lang w:val="ro-RO"/>
        </w:rPr>
      </w:pPr>
      <w:r w:rsidRPr="00AF1C83">
        <w:rPr>
          <w:rFonts w:eastAsia="Calibri"/>
          <w:lang w:val="ro-RO"/>
        </w:rPr>
        <w:t>sa asigure evidenta deseurilor pentru fiecare tip de deseu, in conformitate cu modelul prevazut in anexa nr.1 la Hotararea Guvernului nr.856/2002 cu completarile ulterioare, si sa o transmita anual agentiei judetene pentru protectia mediului;</w:t>
      </w:r>
    </w:p>
    <w:p w:rsidR="00175869" w:rsidRPr="00AF1C83" w:rsidRDefault="00175869" w:rsidP="00175869">
      <w:pPr>
        <w:numPr>
          <w:ilvl w:val="0"/>
          <w:numId w:val="7"/>
        </w:numPr>
        <w:tabs>
          <w:tab w:val="num" w:pos="0"/>
          <w:tab w:val="num" w:pos="540"/>
          <w:tab w:val="left" w:pos="720"/>
          <w:tab w:val="left" w:pos="810"/>
        </w:tabs>
        <w:ind w:left="0" w:firstLine="540"/>
        <w:jc w:val="both"/>
        <w:rPr>
          <w:rFonts w:eastAsia="Calibri"/>
          <w:lang w:val="ro-RO"/>
        </w:rPr>
      </w:pPr>
      <w:r w:rsidRPr="00AF1C83">
        <w:rPr>
          <w:rFonts w:eastAsia="Calibri"/>
          <w:lang w:val="ro-RO"/>
        </w:rPr>
        <w:t>sa gestioneze deseurile fara a pune in pericol sanatatea umana si fara a dauna mediului;</w:t>
      </w:r>
    </w:p>
    <w:p w:rsidR="00175869" w:rsidRPr="00AF1C83" w:rsidRDefault="00175869" w:rsidP="00175869">
      <w:pPr>
        <w:numPr>
          <w:ilvl w:val="0"/>
          <w:numId w:val="8"/>
        </w:numPr>
        <w:tabs>
          <w:tab w:val="clear" w:pos="990"/>
          <w:tab w:val="left" w:pos="0"/>
          <w:tab w:val="num" w:pos="90"/>
          <w:tab w:val="left" w:pos="720"/>
          <w:tab w:val="left" w:pos="810"/>
        </w:tabs>
        <w:ind w:left="0" w:firstLine="540"/>
        <w:jc w:val="both"/>
        <w:rPr>
          <w:rFonts w:eastAsia="Calibri"/>
          <w:lang w:val="ro-RO"/>
        </w:rPr>
      </w:pPr>
      <w:r w:rsidRPr="00AF1C83">
        <w:rPr>
          <w:rFonts w:eastAsia="Calibri"/>
          <w:lang w:val="ro-RO"/>
        </w:rPr>
        <w:t>sa permita autoritatilor de inspectie si control pe amplasament si la documentele care contin informatii referitoare la originea, natura, cantitatea si destinatia deseurilor ;</w:t>
      </w:r>
    </w:p>
    <w:p w:rsidR="00551D53" w:rsidRPr="00AF1C83" w:rsidRDefault="00551D53" w:rsidP="009818AA">
      <w:pPr>
        <w:numPr>
          <w:ilvl w:val="0"/>
          <w:numId w:val="8"/>
        </w:numPr>
        <w:tabs>
          <w:tab w:val="clear" w:pos="990"/>
          <w:tab w:val="num" w:pos="0"/>
          <w:tab w:val="left" w:pos="720"/>
          <w:tab w:val="left" w:pos="810"/>
        </w:tabs>
        <w:ind w:left="0" w:firstLine="540"/>
        <w:jc w:val="both"/>
        <w:rPr>
          <w:rFonts w:eastAsia="Calibri"/>
          <w:lang w:val="ro-RO"/>
        </w:rPr>
      </w:pPr>
      <w:r w:rsidRPr="00AF1C83">
        <w:rPr>
          <w:rFonts w:eastAsia="Calibri"/>
          <w:lang w:val="ro-RO"/>
        </w:rPr>
        <w:t>eliminarea deseurilor in afara spatiilor autorizate in acest scop este interzisa.</w:t>
      </w:r>
    </w:p>
    <w:p w:rsidR="0077406B" w:rsidRPr="00AF1C83" w:rsidRDefault="0077406B" w:rsidP="009818AA">
      <w:pPr>
        <w:ind w:firstLine="540"/>
        <w:jc w:val="both"/>
        <w:rPr>
          <w:b/>
          <w:lang w:val="ro-RO"/>
        </w:rPr>
      </w:pPr>
    </w:p>
    <w:p w:rsidR="000415DF" w:rsidRPr="00AF1C83" w:rsidRDefault="000415DF" w:rsidP="009818AA">
      <w:pPr>
        <w:ind w:firstLine="540"/>
        <w:jc w:val="both"/>
        <w:rPr>
          <w:lang w:val="ro-RO"/>
        </w:rPr>
      </w:pPr>
      <w:r w:rsidRPr="00AF1C83">
        <w:rPr>
          <w:b/>
          <w:lang w:val="ro-RO"/>
        </w:rPr>
        <w:t>Titularul de activitate este obligat să respecte în integralitate prevederile următoarelor acte normative</w:t>
      </w:r>
      <w:r w:rsidRPr="00AF1C83">
        <w:rPr>
          <w:lang w:val="ro-RO"/>
        </w:rPr>
        <w:t>:</w:t>
      </w:r>
    </w:p>
    <w:p w:rsidR="000415DF" w:rsidRPr="00AF1C83" w:rsidRDefault="000415DF" w:rsidP="009818AA">
      <w:pPr>
        <w:numPr>
          <w:ilvl w:val="0"/>
          <w:numId w:val="1"/>
        </w:numPr>
        <w:tabs>
          <w:tab w:val="left" w:pos="720"/>
          <w:tab w:val="left" w:pos="1080"/>
        </w:tabs>
        <w:ind w:left="0" w:firstLine="540"/>
        <w:jc w:val="both"/>
        <w:rPr>
          <w:lang w:val="ro-RO"/>
        </w:rPr>
      </w:pPr>
      <w:r w:rsidRPr="00AF1C83">
        <w:rPr>
          <w:lang w:val="ro-RO"/>
        </w:rPr>
        <w:t>O</w:t>
      </w:r>
      <w:r w:rsidR="00186DE0" w:rsidRPr="00AF1C83">
        <w:rPr>
          <w:lang w:val="ro-RO"/>
        </w:rPr>
        <w:t>.</w:t>
      </w:r>
      <w:r w:rsidRPr="00AF1C83">
        <w:rPr>
          <w:lang w:val="ro-RO"/>
        </w:rPr>
        <w:t>U</w:t>
      </w:r>
      <w:r w:rsidR="00186DE0" w:rsidRPr="00AF1C83">
        <w:rPr>
          <w:lang w:val="ro-RO"/>
        </w:rPr>
        <w:t>.</w:t>
      </w:r>
      <w:r w:rsidRPr="00AF1C83">
        <w:rPr>
          <w:lang w:val="ro-RO"/>
        </w:rPr>
        <w:t>G</w:t>
      </w:r>
      <w:r w:rsidR="00186DE0" w:rsidRPr="00AF1C83">
        <w:rPr>
          <w:lang w:val="ro-RO"/>
        </w:rPr>
        <w:t>.</w:t>
      </w:r>
      <w:r w:rsidRPr="00AF1C83">
        <w:rPr>
          <w:lang w:val="ro-RO"/>
        </w:rPr>
        <w:t xml:space="preserve"> nr. 195/2005 privind protecţia mediului, aprobată prin Legea nr. 265/2006, cu modificările şi completările ulterioare;</w:t>
      </w:r>
    </w:p>
    <w:p w:rsidR="000415DF" w:rsidRPr="00AF1C83" w:rsidRDefault="00691C62" w:rsidP="00691C62">
      <w:pPr>
        <w:numPr>
          <w:ilvl w:val="0"/>
          <w:numId w:val="1"/>
        </w:numPr>
        <w:tabs>
          <w:tab w:val="left" w:pos="720"/>
          <w:tab w:val="left" w:pos="1080"/>
        </w:tabs>
        <w:ind w:firstLine="180"/>
        <w:jc w:val="both"/>
        <w:rPr>
          <w:lang w:val="ro-RO"/>
        </w:rPr>
      </w:pPr>
      <w:r w:rsidRPr="00691C62">
        <w:rPr>
          <w:lang w:val="ro-RO"/>
        </w:rPr>
        <w:t xml:space="preserve">O.U.G. nr.92/2021 </w:t>
      </w:r>
      <w:r w:rsidR="000415DF" w:rsidRPr="00AF1C83">
        <w:rPr>
          <w:lang w:val="ro-RO"/>
        </w:rPr>
        <w:t xml:space="preserve"> privind regimul deşeurilor, cu modificarile si completarile ulterioare;</w:t>
      </w:r>
    </w:p>
    <w:p w:rsidR="00691C62" w:rsidRPr="00691C62" w:rsidRDefault="00691C62" w:rsidP="00691C62">
      <w:pPr>
        <w:pStyle w:val="ListParagraph"/>
        <w:numPr>
          <w:ilvl w:val="0"/>
          <w:numId w:val="1"/>
        </w:numPr>
        <w:tabs>
          <w:tab w:val="clear" w:pos="360"/>
          <w:tab w:val="num" w:pos="0"/>
        </w:tabs>
        <w:spacing w:after="0"/>
        <w:ind w:left="0" w:firstLine="547"/>
        <w:rPr>
          <w:rFonts w:ascii="Times New Roman" w:eastAsia="Times New Roman" w:hAnsi="Times New Roman" w:cs="Times New Roman"/>
          <w:sz w:val="24"/>
          <w:szCs w:val="24"/>
          <w:lang w:val="ro-RO"/>
        </w:rPr>
      </w:pPr>
      <w:r w:rsidRPr="00691C62">
        <w:rPr>
          <w:rFonts w:ascii="Times New Roman" w:eastAsia="Times New Roman" w:hAnsi="Times New Roman" w:cs="Times New Roman"/>
          <w:sz w:val="24"/>
          <w:szCs w:val="24"/>
          <w:lang w:val="ro-RO"/>
        </w:rPr>
        <w:t>Decizia 2014/955/UE de modificare a Deciziei 2000/532/CE de stabilire a unei liste de deșeuri în temeiul Directivei 2008/98/CE a Parlamentului European și a Consiliului;</w:t>
      </w:r>
    </w:p>
    <w:p w:rsidR="000415DF" w:rsidRPr="00AF1C83" w:rsidRDefault="000415DF" w:rsidP="00691C62">
      <w:pPr>
        <w:numPr>
          <w:ilvl w:val="0"/>
          <w:numId w:val="1"/>
        </w:numPr>
        <w:tabs>
          <w:tab w:val="left" w:pos="720"/>
          <w:tab w:val="left" w:pos="1080"/>
        </w:tabs>
        <w:ind w:left="0" w:firstLine="547"/>
        <w:jc w:val="both"/>
        <w:rPr>
          <w:lang w:val="ro-RO"/>
        </w:rPr>
      </w:pPr>
      <w:r w:rsidRPr="00AF1C83">
        <w:rPr>
          <w:lang w:val="ro-RO"/>
        </w:rPr>
        <w:t>H.G. nr. 188/2002 pentru aprobarea unor norme privind condițiile de descărcare în mediul acvatic a apelor uzate modificată și completată prin H.G. nr. 352/2005;</w:t>
      </w:r>
    </w:p>
    <w:p w:rsidR="006D50F5" w:rsidRPr="00AF1C83" w:rsidRDefault="006D50F5" w:rsidP="009818AA">
      <w:pPr>
        <w:numPr>
          <w:ilvl w:val="0"/>
          <w:numId w:val="6"/>
        </w:numPr>
        <w:tabs>
          <w:tab w:val="left" w:pos="720"/>
          <w:tab w:val="left" w:pos="810"/>
        </w:tabs>
        <w:ind w:left="0" w:firstLine="540"/>
        <w:jc w:val="both"/>
        <w:rPr>
          <w:rFonts w:eastAsia="Calibri"/>
          <w:lang w:val="ro-RO"/>
        </w:rPr>
      </w:pPr>
      <w:r w:rsidRPr="00AF1C83">
        <w:rPr>
          <w:rFonts w:eastAsia="Calibri"/>
          <w:lang w:val="ro-RO"/>
        </w:rPr>
        <w:t>Legea Apelor nr.107/1996 cu modificarile si completarile ulterioare;</w:t>
      </w:r>
    </w:p>
    <w:p w:rsidR="0077406B" w:rsidRPr="00AF1C83" w:rsidRDefault="0077406B" w:rsidP="009818AA">
      <w:pPr>
        <w:numPr>
          <w:ilvl w:val="0"/>
          <w:numId w:val="1"/>
        </w:numPr>
        <w:tabs>
          <w:tab w:val="left" w:pos="720"/>
          <w:tab w:val="left" w:pos="1080"/>
        </w:tabs>
        <w:ind w:left="0" w:firstLine="540"/>
        <w:jc w:val="both"/>
        <w:rPr>
          <w:lang w:val="ro-RO"/>
        </w:rPr>
      </w:pPr>
      <w:r w:rsidRPr="00AF1C83">
        <w:rPr>
          <w:lang w:val="ro-RO"/>
        </w:rPr>
        <w:t>O.U.G. nr. 68/2007 privind răspunderea de mediu cu referire la prevenirea şi repararea prejudiciului asupra mediului, aprobată prin Legea 19/2008, cu modificările şi completările ulterioare.</w:t>
      </w:r>
    </w:p>
    <w:p w:rsidR="0077406B" w:rsidRPr="00AF1C83" w:rsidRDefault="0077406B" w:rsidP="009818AA">
      <w:pPr>
        <w:tabs>
          <w:tab w:val="left" w:pos="720"/>
          <w:tab w:val="left" w:pos="810"/>
        </w:tabs>
        <w:ind w:left="540"/>
        <w:jc w:val="both"/>
        <w:rPr>
          <w:rFonts w:eastAsia="Calibri"/>
          <w:sz w:val="16"/>
          <w:szCs w:val="16"/>
          <w:lang w:val="ro-RO"/>
        </w:rPr>
      </w:pPr>
    </w:p>
    <w:p w:rsidR="000415DF" w:rsidRPr="00AF1C83" w:rsidRDefault="000415DF" w:rsidP="009818AA">
      <w:pPr>
        <w:ind w:firstLine="540"/>
        <w:jc w:val="both"/>
        <w:rPr>
          <w:b/>
          <w:lang w:val="ro-RO"/>
        </w:rPr>
      </w:pPr>
      <w:r w:rsidRPr="00AF1C83">
        <w:rPr>
          <w:b/>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0415DF" w:rsidRPr="00AF1C83" w:rsidRDefault="000415DF" w:rsidP="009818AA">
      <w:pPr>
        <w:ind w:firstLine="540"/>
        <w:jc w:val="both"/>
        <w:rPr>
          <w:b/>
          <w:iCs/>
          <w:lang w:val="ro-RO"/>
        </w:rPr>
      </w:pPr>
      <w:r w:rsidRPr="00AF1C83">
        <w:rPr>
          <w:b/>
          <w:lang w:val="ro-RO"/>
        </w:rPr>
        <w:t>Nerespectarea prevederilor prezentei autorizații de mediu se sancţionează conform prevederilor legale în vigoare</w:t>
      </w:r>
      <w:r w:rsidRPr="00AF1C83">
        <w:rPr>
          <w:b/>
          <w:iCs/>
          <w:lang w:val="ro-RO"/>
        </w:rPr>
        <w:t>.</w:t>
      </w:r>
    </w:p>
    <w:p w:rsidR="000415DF" w:rsidRPr="00AF1C83" w:rsidRDefault="000415DF" w:rsidP="009818AA">
      <w:pPr>
        <w:ind w:firstLine="540"/>
        <w:jc w:val="both"/>
        <w:rPr>
          <w:b/>
          <w:lang w:val="ro-RO"/>
        </w:rPr>
      </w:pPr>
      <w:r w:rsidRPr="00AF1C83">
        <w:rPr>
          <w:b/>
          <w:lang w:val="ro-RO"/>
        </w:rPr>
        <w:t>Răspunderea pentru corectitudinea informațiilor puse la dispoziția autorității competente pentru protecția mediului și a publicului revine în întregime titularului activității.</w:t>
      </w:r>
    </w:p>
    <w:p w:rsidR="000415DF" w:rsidRPr="00AF1C83" w:rsidRDefault="000415DF" w:rsidP="009818AA">
      <w:pPr>
        <w:tabs>
          <w:tab w:val="left" w:pos="9540"/>
        </w:tabs>
        <w:ind w:firstLine="540"/>
        <w:jc w:val="both"/>
        <w:rPr>
          <w:b/>
          <w:lang w:val="ro-RO"/>
        </w:rPr>
      </w:pPr>
      <w:r w:rsidRPr="00AF1C83">
        <w:rPr>
          <w:b/>
          <w:lang w:val="ro-RO"/>
        </w:rPr>
        <w:t>Autorizaţia de mediu se suspendă de către A</w:t>
      </w:r>
      <w:r w:rsidR="0078776F">
        <w:rPr>
          <w:b/>
          <w:lang w:val="ro-RO"/>
        </w:rPr>
        <w:t>.</w:t>
      </w:r>
      <w:r w:rsidRPr="00AF1C83">
        <w:rPr>
          <w:b/>
          <w:lang w:val="ro-RO"/>
        </w:rPr>
        <w:t>P</w:t>
      </w:r>
      <w:r w:rsidR="0078776F">
        <w:rPr>
          <w:b/>
          <w:lang w:val="ro-RO"/>
        </w:rPr>
        <w:t>.</w:t>
      </w:r>
      <w:r w:rsidRPr="00AF1C83">
        <w:rPr>
          <w:b/>
          <w:lang w:val="ro-RO"/>
        </w:rPr>
        <w:t>M</w:t>
      </w:r>
      <w:r w:rsidR="0078776F">
        <w:rPr>
          <w:b/>
          <w:lang w:val="ro-RO"/>
        </w:rPr>
        <w:t>.</w:t>
      </w:r>
      <w:r w:rsidRPr="00AF1C83">
        <w:rPr>
          <w:b/>
          <w:lang w:val="ro-RO"/>
        </w:rPr>
        <w:t xml:space="preserve"> Valcea, pentru nerespectarea prevederilor acestora, după o notificare prealabilă prin care se poate acorda un termen de cel mult 60 de zile pentru îndeplinirea obligaţiilor. Suspendarea se menţine până la eliminarea cauzelor, dar nu mai mult de 6 luni.</w:t>
      </w:r>
    </w:p>
    <w:p w:rsidR="000415DF" w:rsidRPr="00AF1C83" w:rsidRDefault="000415DF" w:rsidP="009818AA">
      <w:pPr>
        <w:ind w:firstLine="540"/>
        <w:jc w:val="both"/>
        <w:rPr>
          <w:b/>
          <w:lang w:val="ro-RO"/>
        </w:rPr>
      </w:pPr>
      <w:r w:rsidRPr="00AF1C83">
        <w:rPr>
          <w:b/>
          <w:lang w:val="ro-RO"/>
        </w:rPr>
        <w:t>În cazul în care nu s-au îndeplinit condiţiile stabilite prin actul de suspendare, A</w:t>
      </w:r>
      <w:r w:rsidR="00186DE0" w:rsidRPr="00AF1C83">
        <w:rPr>
          <w:b/>
          <w:lang w:val="ro-RO"/>
        </w:rPr>
        <w:t>.</w:t>
      </w:r>
      <w:r w:rsidRPr="00AF1C83">
        <w:rPr>
          <w:b/>
          <w:lang w:val="ro-RO"/>
        </w:rPr>
        <w:t>P</w:t>
      </w:r>
      <w:r w:rsidR="00186DE0" w:rsidRPr="00AF1C83">
        <w:rPr>
          <w:b/>
          <w:lang w:val="ro-RO"/>
        </w:rPr>
        <w:t>.</w:t>
      </w:r>
      <w:r w:rsidRPr="00AF1C83">
        <w:rPr>
          <w:b/>
          <w:lang w:val="ro-RO"/>
        </w:rPr>
        <w:t>M</w:t>
      </w:r>
      <w:r w:rsidR="00186DE0" w:rsidRPr="00AF1C83">
        <w:rPr>
          <w:b/>
          <w:lang w:val="ro-RO"/>
        </w:rPr>
        <w:t>.</w:t>
      </w:r>
      <w:r w:rsidRPr="00AF1C83">
        <w:rPr>
          <w:b/>
          <w:lang w:val="ro-RO"/>
        </w:rPr>
        <w:t xml:space="preserve"> Valcea dispune, după expirarea termenului de suspendare, anularea autorizaţiei de mediu.</w:t>
      </w:r>
    </w:p>
    <w:p w:rsidR="000415DF" w:rsidRPr="00421A64" w:rsidRDefault="000415DF" w:rsidP="009818AA">
      <w:pPr>
        <w:ind w:firstLine="540"/>
        <w:jc w:val="both"/>
        <w:rPr>
          <w:b/>
          <w:i/>
          <w:lang w:val="ro-RO"/>
        </w:rPr>
      </w:pPr>
      <w:r w:rsidRPr="00421A64">
        <w:rPr>
          <w:b/>
          <w:lang w:val="ro-RO"/>
        </w:rPr>
        <w:t>Pe perioada suspendării, desfăşurarea activităţii este interzisă.Dispoziţiile de suspendare şi, implicit, de încetare a desfăşurării activităţii sunt</w:t>
      </w:r>
      <w:r w:rsidRPr="00421A64">
        <w:rPr>
          <w:b/>
          <w:i/>
          <w:lang w:val="ro-RO"/>
        </w:rPr>
        <w:t xml:space="preserve"> </w:t>
      </w:r>
      <w:r w:rsidRPr="00421A64">
        <w:rPr>
          <w:b/>
          <w:lang w:val="ro-RO"/>
        </w:rPr>
        <w:t>executorii de drept</w:t>
      </w:r>
      <w:r w:rsidRPr="00421A64">
        <w:rPr>
          <w:b/>
          <w:i/>
          <w:lang w:val="ro-RO"/>
        </w:rPr>
        <w:t>.</w:t>
      </w:r>
    </w:p>
    <w:p w:rsidR="000415DF" w:rsidRPr="00421A64" w:rsidRDefault="000415DF" w:rsidP="009818AA">
      <w:pPr>
        <w:ind w:firstLine="540"/>
        <w:jc w:val="both"/>
        <w:rPr>
          <w:b/>
          <w:lang w:val="ro-RO"/>
        </w:rPr>
      </w:pPr>
      <w:r w:rsidRPr="00421A64">
        <w:rPr>
          <w:b/>
          <w:lang w:val="ro-RO"/>
        </w:rPr>
        <w:t>Litigiile generate de emiterea, revizuirea, suspendarea sau anularea actelor de reglementare se soluţionează de instanţele de contencios administrativ competente</w:t>
      </w:r>
    </w:p>
    <w:p w:rsidR="00BF778B" w:rsidRPr="00421A64" w:rsidRDefault="00BF778B" w:rsidP="009818AA">
      <w:pPr>
        <w:pStyle w:val="Heading1"/>
        <w:tabs>
          <w:tab w:val="left" w:pos="540"/>
        </w:tabs>
        <w:ind w:firstLine="540"/>
        <w:jc w:val="left"/>
        <w:rPr>
          <w:i/>
          <w:color w:val="FF0000"/>
          <w:sz w:val="16"/>
          <w:szCs w:val="16"/>
          <w:lang w:val="ro-RO"/>
        </w:rPr>
      </w:pPr>
    </w:p>
    <w:p w:rsidR="003B3410" w:rsidRPr="00AF0482" w:rsidRDefault="003B3410" w:rsidP="009818AA">
      <w:pPr>
        <w:pStyle w:val="Heading1"/>
        <w:tabs>
          <w:tab w:val="left" w:pos="540"/>
        </w:tabs>
        <w:ind w:firstLine="540"/>
        <w:jc w:val="left"/>
        <w:rPr>
          <w:b w:val="0"/>
          <w:noProof/>
          <w:sz w:val="24"/>
          <w:lang w:val="ro-RO"/>
        </w:rPr>
      </w:pPr>
      <w:r w:rsidRPr="00AF0482">
        <w:rPr>
          <w:sz w:val="24"/>
          <w:lang w:val="ro-RO"/>
        </w:rPr>
        <w:t>I. Activitatea autorizată</w:t>
      </w:r>
      <w:r w:rsidR="00E67CE5" w:rsidRPr="00AF0482">
        <w:rPr>
          <w:sz w:val="24"/>
          <w:lang w:val="ro-RO"/>
        </w:rPr>
        <w:t>:</w:t>
      </w:r>
    </w:p>
    <w:p w:rsidR="004522E8" w:rsidRPr="00AF0482" w:rsidRDefault="004522E8" w:rsidP="009818AA">
      <w:pPr>
        <w:shd w:val="clear" w:color="auto" w:fill="FFFFFF"/>
        <w:tabs>
          <w:tab w:val="left" w:pos="720"/>
        </w:tabs>
        <w:ind w:firstLine="540"/>
        <w:jc w:val="both"/>
        <w:rPr>
          <w:b/>
          <w:i/>
          <w:lang w:val="ro-RO"/>
        </w:rPr>
      </w:pPr>
      <w:r w:rsidRPr="00AF0482">
        <w:rPr>
          <w:b/>
          <w:i/>
          <w:lang w:val="ro-RO"/>
        </w:rPr>
        <w:t>Acvacultura in ape dulci - cod CAEN 0322</w:t>
      </w:r>
    </w:p>
    <w:p w:rsidR="003B3410" w:rsidRPr="00AF0482" w:rsidRDefault="003B3410" w:rsidP="009818AA">
      <w:pPr>
        <w:shd w:val="clear" w:color="auto" w:fill="FFFFFF"/>
        <w:tabs>
          <w:tab w:val="left" w:pos="720"/>
        </w:tabs>
        <w:ind w:firstLine="540"/>
        <w:jc w:val="both"/>
        <w:rPr>
          <w:b/>
          <w:lang w:val="ro-RO"/>
        </w:rPr>
      </w:pPr>
      <w:r w:rsidRPr="00AF0482">
        <w:rPr>
          <w:b/>
          <w:lang w:val="ro-RO"/>
        </w:rPr>
        <w:t>1. Dotări (instalații, utilaje, mijloace de transport utilizate în activitate)</w:t>
      </w:r>
    </w:p>
    <w:p w:rsidR="00270088" w:rsidRPr="00270088" w:rsidRDefault="00270088" w:rsidP="00270088">
      <w:pPr>
        <w:widowControl w:val="0"/>
        <w:numPr>
          <w:ilvl w:val="0"/>
          <w:numId w:val="35"/>
        </w:numPr>
        <w:shd w:val="clear" w:color="auto" w:fill="FFFFFF" w:themeFill="background1"/>
        <w:tabs>
          <w:tab w:val="left" w:pos="720"/>
        </w:tabs>
        <w:suppressAutoHyphens/>
        <w:ind w:left="0" w:firstLine="540"/>
        <w:contextualSpacing/>
        <w:jc w:val="both"/>
        <w:rPr>
          <w:rFonts w:eastAsia="Calibri"/>
          <w:lang w:val="ro-RO"/>
        </w:rPr>
      </w:pPr>
      <w:r w:rsidRPr="00270088">
        <w:rPr>
          <w:rFonts w:eastAsia="Calibri"/>
          <w:lang w:val="ro-RO"/>
        </w:rPr>
        <w:t xml:space="preserve">Amenajarea piscicola se desfasoara pe un teren de 38368 mp. </w:t>
      </w:r>
    </w:p>
    <w:p w:rsidR="00E02022" w:rsidRDefault="00E02022" w:rsidP="00270088">
      <w:pPr>
        <w:widowControl w:val="0"/>
        <w:numPr>
          <w:ilvl w:val="0"/>
          <w:numId w:val="35"/>
        </w:numPr>
        <w:shd w:val="clear" w:color="auto" w:fill="FFFFFF" w:themeFill="background1"/>
        <w:tabs>
          <w:tab w:val="left" w:pos="720"/>
        </w:tabs>
        <w:suppressAutoHyphens/>
        <w:ind w:left="0" w:firstLine="540"/>
        <w:contextualSpacing/>
        <w:jc w:val="both"/>
        <w:rPr>
          <w:rFonts w:eastAsia="Calibri"/>
          <w:lang w:val="ro-RO"/>
        </w:rPr>
      </w:pPr>
      <w:r>
        <w:rPr>
          <w:rFonts w:eastAsia="Calibri"/>
          <w:lang w:val="ro-RO"/>
        </w:rPr>
        <w:t xml:space="preserve">Iazul 1 </w:t>
      </w:r>
    </w:p>
    <w:p w:rsidR="00E02022" w:rsidRDefault="00E02022" w:rsidP="00E02022">
      <w:pPr>
        <w:widowControl w:val="0"/>
        <w:shd w:val="clear" w:color="auto" w:fill="FFFFFF" w:themeFill="background1"/>
        <w:tabs>
          <w:tab w:val="left" w:pos="720"/>
        </w:tabs>
        <w:suppressAutoHyphens/>
        <w:ind w:left="540"/>
        <w:contextualSpacing/>
        <w:jc w:val="both"/>
        <w:rPr>
          <w:rFonts w:eastAsia="Calibri"/>
          <w:lang w:val="ro-RO"/>
        </w:rPr>
      </w:pPr>
      <w:r>
        <w:rPr>
          <w:rFonts w:eastAsia="Calibri"/>
          <w:lang w:val="ro-RO"/>
        </w:rPr>
        <w:t xml:space="preserve">- suprafata </w:t>
      </w:r>
      <w:r w:rsidR="00885311">
        <w:rPr>
          <w:rFonts w:eastAsia="Calibri"/>
          <w:lang w:val="ro-RO"/>
        </w:rPr>
        <w:t>17044</w:t>
      </w:r>
      <w:r>
        <w:rPr>
          <w:rFonts w:eastAsia="Calibri"/>
          <w:lang w:val="ro-RO"/>
        </w:rPr>
        <w:t xml:space="preserve"> mp,</w:t>
      </w:r>
      <w:r w:rsidRPr="00270088">
        <w:rPr>
          <w:rFonts w:eastAsia="Calibri"/>
          <w:lang w:val="ro-RO"/>
        </w:rPr>
        <w:t xml:space="preserve"> </w:t>
      </w:r>
      <w:r w:rsidR="00270088" w:rsidRPr="00270088">
        <w:rPr>
          <w:rFonts w:eastAsia="Calibri"/>
          <w:lang w:val="ro-RO"/>
        </w:rPr>
        <w:t xml:space="preserve">constructie poligonala, neregulata, de tip ingropat cu peretii in taluz </w:t>
      </w:r>
      <w:r>
        <w:rPr>
          <w:rFonts w:eastAsia="Calibri"/>
          <w:lang w:val="ro-RO"/>
        </w:rPr>
        <w:t>1/1,5</w:t>
      </w:r>
    </w:p>
    <w:p w:rsidR="00885311" w:rsidRDefault="00E02022" w:rsidP="00E02022">
      <w:pPr>
        <w:widowControl w:val="0"/>
        <w:shd w:val="clear" w:color="auto" w:fill="FFFFFF" w:themeFill="background1"/>
        <w:tabs>
          <w:tab w:val="left" w:pos="720"/>
        </w:tabs>
        <w:suppressAutoHyphens/>
        <w:ind w:left="540"/>
        <w:contextualSpacing/>
        <w:jc w:val="both"/>
        <w:rPr>
          <w:rFonts w:eastAsia="Calibri"/>
          <w:lang w:val="ro-RO"/>
        </w:rPr>
      </w:pPr>
      <w:r>
        <w:rPr>
          <w:rFonts w:eastAsia="Calibri"/>
          <w:lang w:val="ro-RO"/>
        </w:rPr>
        <w:t>-</w:t>
      </w:r>
      <w:r w:rsidR="00885311">
        <w:rPr>
          <w:rFonts w:eastAsia="Calibri"/>
          <w:lang w:val="ro-RO"/>
        </w:rPr>
        <w:t xml:space="preserve"> suprafata medie a luciului de apa este 14869 mp;</w:t>
      </w:r>
    </w:p>
    <w:p w:rsidR="00E02022" w:rsidRDefault="00885311" w:rsidP="00E02022">
      <w:pPr>
        <w:widowControl w:val="0"/>
        <w:shd w:val="clear" w:color="auto" w:fill="FFFFFF" w:themeFill="background1"/>
        <w:tabs>
          <w:tab w:val="left" w:pos="720"/>
        </w:tabs>
        <w:suppressAutoHyphens/>
        <w:ind w:left="540"/>
        <w:contextualSpacing/>
        <w:jc w:val="both"/>
        <w:rPr>
          <w:rFonts w:eastAsia="Calibri"/>
          <w:lang w:val="ro-RO"/>
        </w:rPr>
      </w:pPr>
      <w:r>
        <w:rPr>
          <w:rFonts w:eastAsia="Calibri"/>
          <w:lang w:val="ro-RO"/>
        </w:rPr>
        <w:t>-</w:t>
      </w:r>
      <w:r w:rsidR="00E02022">
        <w:rPr>
          <w:rFonts w:eastAsia="Calibri"/>
          <w:lang w:val="ro-RO"/>
        </w:rPr>
        <w:t xml:space="preserve"> nivel apa variabil </w:t>
      </w:r>
      <w:r>
        <w:rPr>
          <w:rFonts w:eastAsia="Calibri"/>
          <w:lang w:val="ro-RO"/>
        </w:rPr>
        <w:t>–adancimea medie a apei in helesteu =3m.</w:t>
      </w:r>
    </w:p>
    <w:p w:rsidR="00AF0EB9" w:rsidRDefault="00AF0EB9" w:rsidP="00E02022">
      <w:pPr>
        <w:widowControl w:val="0"/>
        <w:shd w:val="clear" w:color="auto" w:fill="FFFFFF" w:themeFill="background1"/>
        <w:tabs>
          <w:tab w:val="left" w:pos="720"/>
        </w:tabs>
        <w:suppressAutoHyphens/>
        <w:ind w:left="540"/>
        <w:contextualSpacing/>
        <w:jc w:val="both"/>
        <w:rPr>
          <w:rFonts w:eastAsia="Calibri"/>
          <w:lang w:val="ro-RO"/>
        </w:rPr>
      </w:pPr>
    </w:p>
    <w:p w:rsidR="00AF0EB9" w:rsidRPr="00E02022" w:rsidRDefault="00AF0EB9" w:rsidP="00E02022">
      <w:pPr>
        <w:widowControl w:val="0"/>
        <w:shd w:val="clear" w:color="auto" w:fill="FFFFFF" w:themeFill="background1"/>
        <w:tabs>
          <w:tab w:val="left" w:pos="720"/>
        </w:tabs>
        <w:suppressAutoHyphens/>
        <w:ind w:left="540"/>
        <w:contextualSpacing/>
        <w:jc w:val="both"/>
        <w:rPr>
          <w:rFonts w:eastAsia="Calibri"/>
          <w:lang w:val="ro-RO"/>
        </w:rPr>
      </w:pPr>
    </w:p>
    <w:p w:rsidR="00E02022" w:rsidRPr="00E02022" w:rsidRDefault="00E02022" w:rsidP="00E02022">
      <w:pPr>
        <w:widowControl w:val="0"/>
        <w:numPr>
          <w:ilvl w:val="0"/>
          <w:numId w:val="35"/>
        </w:numPr>
        <w:shd w:val="clear" w:color="auto" w:fill="FFFFFF" w:themeFill="background1"/>
        <w:tabs>
          <w:tab w:val="left" w:pos="720"/>
        </w:tabs>
        <w:suppressAutoHyphens/>
        <w:ind w:left="0" w:firstLine="540"/>
        <w:contextualSpacing/>
        <w:jc w:val="both"/>
        <w:rPr>
          <w:rFonts w:eastAsia="Calibri"/>
          <w:lang w:val="ro-RO"/>
        </w:rPr>
      </w:pPr>
      <w:r w:rsidRPr="00E02022">
        <w:rPr>
          <w:rFonts w:eastAsia="Calibri"/>
          <w:lang w:val="ro-RO"/>
        </w:rPr>
        <w:t xml:space="preserve">Iazul </w:t>
      </w:r>
      <w:r>
        <w:rPr>
          <w:rFonts w:eastAsia="Calibri"/>
          <w:lang w:val="ro-RO"/>
        </w:rPr>
        <w:t>2</w:t>
      </w:r>
      <w:r w:rsidRPr="00E02022">
        <w:rPr>
          <w:rFonts w:eastAsia="Calibri"/>
          <w:lang w:val="ro-RO"/>
        </w:rPr>
        <w:t xml:space="preserve"> </w:t>
      </w:r>
    </w:p>
    <w:p w:rsidR="00E02022" w:rsidRPr="00E02022" w:rsidRDefault="00E02022" w:rsidP="00E02022">
      <w:pPr>
        <w:widowControl w:val="0"/>
        <w:shd w:val="clear" w:color="auto" w:fill="FFFFFF" w:themeFill="background1"/>
        <w:tabs>
          <w:tab w:val="left" w:pos="720"/>
        </w:tabs>
        <w:suppressAutoHyphens/>
        <w:ind w:left="540"/>
        <w:contextualSpacing/>
        <w:jc w:val="both"/>
        <w:rPr>
          <w:rFonts w:eastAsia="Calibri"/>
          <w:lang w:val="ro-RO"/>
        </w:rPr>
      </w:pPr>
      <w:r w:rsidRPr="00E02022">
        <w:rPr>
          <w:rFonts w:eastAsia="Calibri"/>
          <w:lang w:val="ro-RO"/>
        </w:rPr>
        <w:t xml:space="preserve">- </w:t>
      </w:r>
      <w:r>
        <w:rPr>
          <w:rFonts w:eastAsia="Calibri"/>
          <w:lang w:val="ro-RO"/>
        </w:rPr>
        <w:t xml:space="preserve">suprafata </w:t>
      </w:r>
      <w:r w:rsidR="00885311">
        <w:rPr>
          <w:rFonts w:eastAsia="Calibri"/>
          <w:lang w:val="ro-RO"/>
        </w:rPr>
        <w:t>5774</w:t>
      </w:r>
      <w:r>
        <w:rPr>
          <w:rFonts w:eastAsia="Calibri"/>
          <w:lang w:val="ro-RO"/>
        </w:rPr>
        <w:t xml:space="preserve"> mp, </w:t>
      </w:r>
      <w:r w:rsidRPr="00E02022">
        <w:rPr>
          <w:rFonts w:eastAsia="Calibri"/>
          <w:lang w:val="ro-RO"/>
        </w:rPr>
        <w:t>constructie poligonala, neregulata, de tip ingropat cu peretii in taluz 1/1,5</w:t>
      </w:r>
    </w:p>
    <w:p w:rsidR="00885311" w:rsidRPr="00885311" w:rsidRDefault="00E02022" w:rsidP="00885311">
      <w:pPr>
        <w:widowControl w:val="0"/>
        <w:shd w:val="clear" w:color="auto" w:fill="FFFFFF" w:themeFill="background1"/>
        <w:tabs>
          <w:tab w:val="left" w:pos="720"/>
        </w:tabs>
        <w:suppressAutoHyphens/>
        <w:ind w:left="540"/>
        <w:contextualSpacing/>
        <w:jc w:val="both"/>
        <w:rPr>
          <w:rFonts w:eastAsia="Calibri"/>
          <w:lang w:val="ro-RO"/>
        </w:rPr>
      </w:pPr>
      <w:r w:rsidRPr="00E02022">
        <w:rPr>
          <w:rFonts w:eastAsia="Calibri"/>
          <w:lang w:val="ro-RO"/>
        </w:rPr>
        <w:t xml:space="preserve">- </w:t>
      </w:r>
      <w:r w:rsidR="00885311" w:rsidRPr="00885311">
        <w:rPr>
          <w:rFonts w:eastAsia="Calibri"/>
          <w:lang w:val="ro-RO"/>
        </w:rPr>
        <w:t xml:space="preserve">suprafata medie a luciului de apa este </w:t>
      </w:r>
      <w:r w:rsidR="00885311">
        <w:rPr>
          <w:rFonts w:eastAsia="Calibri"/>
          <w:lang w:val="ro-RO"/>
        </w:rPr>
        <w:t>4137</w:t>
      </w:r>
      <w:r w:rsidR="00885311" w:rsidRPr="00885311">
        <w:rPr>
          <w:rFonts w:eastAsia="Calibri"/>
          <w:lang w:val="ro-RO"/>
        </w:rPr>
        <w:t xml:space="preserve"> mp;</w:t>
      </w:r>
    </w:p>
    <w:p w:rsidR="00885311" w:rsidRDefault="00885311" w:rsidP="00885311">
      <w:pPr>
        <w:widowControl w:val="0"/>
        <w:shd w:val="clear" w:color="auto" w:fill="FFFFFF" w:themeFill="background1"/>
        <w:tabs>
          <w:tab w:val="left" w:pos="720"/>
        </w:tabs>
        <w:suppressAutoHyphens/>
        <w:ind w:left="540"/>
        <w:contextualSpacing/>
        <w:jc w:val="both"/>
        <w:rPr>
          <w:rFonts w:eastAsia="Calibri"/>
          <w:lang w:val="ro-RO"/>
        </w:rPr>
      </w:pPr>
      <w:r w:rsidRPr="00885311">
        <w:rPr>
          <w:rFonts w:eastAsia="Calibri"/>
          <w:lang w:val="ro-RO"/>
        </w:rPr>
        <w:t>- nivel apa variabil –adancimea medie a apei in helesteu =3m.</w:t>
      </w:r>
    </w:p>
    <w:p w:rsidR="00270088" w:rsidRPr="00270088" w:rsidRDefault="00E02022" w:rsidP="00885311">
      <w:pPr>
        <w:widowControl w:val="0"/>
        <w:shd w:val="clear" w:color="auto" w:fill="FFFFFF" w:themeFill="background1"/>
        <w:tabs>
          <w:tab w:val="left" w:pos="720"/>
        </w:tabs>
        <w:suppressAutoHyphens/>
        <w:ind w:left="540"/>
        <w:contextualSpacing/>
        <w:jc w:val="both"/>
        <w:rPr>
          <w:rFonts w:eastAsia="Calibri"/>
          <w:lang w:val="ro-RO"/>
        </w:rPr>
      </w:pPr>
      <w:r w:rsidRPr="00270088">
        <w:rPr>
          <w:rFonts w:eastAsia="Calibri"/>
          <w:lang w:val="ro-RO"/>
        </w:rPr>
        <w:t xml:space="preserve">Anexe </w:t>
      </w:r>
      <w:r w:rsidR="00270088" w:rsidRPr="00270088">
        <w:rPr>
          <w:rFonts w:eastAsia="Calibri"/>
          <w:lang w:val="ro-RO"/>
        </w:rPr>
        <w:t xml:space="preserve">de depozitare unelte si accesorii pentru intretinerea lacului. </w:t>
      </w:r>
    </w:p>
    <w:p w:rsidR="00270088" w:rsidRPr="00270088" w:rsidRDefault="00270088" w:rsidP="00270088">
      <w:pPr>
        <w:widowControl w:val="0"/>
        <w:numPr>
          <w:ilvl w:val="0"/>
          <w:numId w:val="35"/>
        </w:numPr>
        <w:shd w:val="clear" w:color="auto" w:fill="FFFFFF" w:themeFill="background1"/>
        <w:tabs>
          <w:tab w:val="left" w:pos="720"/>
        </w:tabs>
        <w:suppressAutoHyphens/>
        <w:ind w:left="0" w:firstLine="540"/>
        <w:contextualSpacing/>
        <w:jc w:val="both"/>
        <w:rPr>
          <w:rFonts w:eastAsia="Calibri"/>
          <w:lang w:val="ro-RO"/>
        </w:rPr>
      </w:pPr>
      <w:r w:rsidRPr="00270088">
        <w:rPr>
          <w:rFonts w:eastAsia="Calibri"/>
          <w:lang w:val="ro-RO"/>
        </w:rPr>
        <w:t>Nu exista instalatii de captare sau de evacuare a apelor.</w:t>
      </w:r>
    </w:p>
    <w:p w:rsidR="00E02022" w:rsidRPr="00E02022" w:rsidRDefault="00270088" w:rsidP="00270088">
      <w:pPr>
        <w:widowControl w:val="0"/>
        <w:numPr>
          <w:ilvl w:val="0"/>
          <w:numId w:val="35"/>
        </w:numPr>
        <w:shd w:val="clear" w:color="auto" w:fill="FFFFFF" w:themeFill="background1"/>
        <w:tabs>
          <w:tab w:val="left" w:pos="720"/>
        </w:tabs>
        <w:suppressAutoHyphens/>
        <w:ind w:left="0" w:firstLine="540"/>
        <w:contextualSpacing/>
        <w:jc w:val="both"/>
        <w:rPr>
          <w:rFonts w:eastAsia="Calibri"/>
          <w:b/>
          <w:lang w:val="ro-RO"/>
        </w:rPr>
      </w:pPr>
      <w:r w:rsidRPr="00270088">
        <w:rPr>
          <w:rFonts w:eastAsia="Calibri"/>
          <w:lang w:val="ro-RO"/>
        </w:rPr>
        <w:t>Grup sanitar</w:t>
      </w:r>
      <w:r w:rsidR="00E02022">
        <w:rPr>
          <w:rFonts w:eastAsia="Calibri"/>
          <w:lang w:val="ro-RO"/>
        </w:rPr>
        <w:t xml:space="preserve"> uscat</w:t>
      </w:r>
      <w:r w:rsidRPr="00270088">
        <w:rPr>
          <w:rFonts w:eastAsia="Calibri"/>
          <w:lang w:val="ro-RO"/>
        </w:rPr>
        <w:t xml:space="preserve"> vidanjabil.</w:t>
      </w:r>
    </w:p>
    <w:p w:rsidR="003B3410" w:rsidRPr="00AF0482" w:rsidRDefault="003B3410" w:rsidP="009818AA">
      <w:pPr>
        <w:widowControl w:val="0"/>
        <w:shd w:val="clear" w:color="auto" w:fill="FFFFFF" w:themeFill="background1"/>
        <w:suppressAutoHyphens/>
        <w:ind w:firstLine="540"/>
        <w:contextualSpacing/>
        <w:jc w:val="both"/>
        <w:rPr>
          <w:b/>
          <w:lang w:val="ro-RO"/>
        </w:rPr>
      </w:pPr>
      <w:r w:rsidRPr="00AF0482">
        <w:rPr>
          <w:b/>
          <w:lang w:val="ro-RO"/>
        </w:rPr>
        <w:t>2. Materiile prime, auxiliare, combustibilii și ambalajele folosite – mod de depozitare, cantități</w:t>
      </w:r>
    </w:p>
    <w:tbl>
      <w:tblPr>
        <w:tblW w:w="918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10"/>
        <w:gridCol w:w="1440"/>
        <w:gridCol w:w="1170"/>
        <w:gridCol w:w="3960"/>
      </w:tblGrid>
      <w:tr w:rsidR="00AF0482" w:rsidRPr="00AF0482" w:rsidTr="007A655C">
        <w:trPr>
          <w:cantSplit/>
          <w:trHeight w:val="476"/>
        </w:trPr>
        <w:tc>
          <w:tcPr>
            <w:tcW w:w="2610" w:type="dxa"/>
            <w:shd w:val="clear" w:color="auto" w:fill="FFFFFF" w:themeFill="background1"/>
            <w:vAlign w:val="center"/>
          </w:tcPr>
          <w:p w:rsidR="002C7CD1" w:rsidRPr="00AF0482" w:rsidRDefault="002C7CD1" w:rsidP="009818AA">
            <w:pPr>
              <w:shd w:val="clear" w:color="auto" w:fill="FFFFFF" w:themeFill="background1"/>
              <w:jc w:val="center"/>
              <w:rPr>
                <w:lang w:val="ro-RO" w:eastAsia="ro-RO"/>
              </w:rPr>
            </w:pPr>
            <w:r w:rsidRPr="00AF0482">
              <w:rPr>
                <w:lang w:val="ro-RO" w:eastAsia="ro-RO"/>
              </w:rPr>
              <w:t>Denumire</w:t>
            </w:r>
          </w:p>
        </w:tc>
        <w:tc>
          <w:tcPr>
            <w:tcW w:w="1440" w:type="dxa"/>
            <w:shd w:val="clear" w:color="auto" w:fill="FFFFFF" w:themeFill="background1"/>
            <w:vAlign w:val="center"/>
          </w:tcPr>
          <w:p w:rsidR="002C7CD1" w:rsidRPr="00AF0482" w:rsidRDefault="002C7CD1" w:rsidP="009818AA">
            <w:pPr>
              <w:shd w:val="clear" w:color="auto" w:fill="FFFFFF" w:themeFill="background1"/>
              <w:jc w:val="center"/>
              <w:rPr>
                <w:lang w:val="ro-RO" w:eastAsia="ro-RO"/>
              </w:rPr>
            </w:pPr>
            <w:r w:rsidRPr="00AF0482">
              <w:rPr>
                <w:lang w:val="ro-RO" w:eastAsia="ro-RO"/>
              </w:rPr>
              <w:t>Cant</w:t>
            </w:r>
            <w:r w:rsidR="00BF0D41" w:rsidRPr="00AF0482">
              <w:rPr>
                <w:lang w:val="ro-RO" w:eastAsia="ro-RO"/>
              </w:rPr>
              <w:t>itate</w:t>
            </w:r>
          </w:p>
        </w:tc>
        <w:tc>
          <w:tcPr>
            <w:tcW w:w="1170" w:type="dxa"/>
            <w:shd w:val="clear" w:color="auto" w:fill="FFFFFF" w:themeFill="background1"/>
            <w:vAlign w:val="center"/>
          </w:tcPr>
          <w:p w:rsidR="002C7CD1" w:rsidRPr="00AF0482" w:rsidRDefault="00BF0D41" w:rsidP="009818AA">
            <w:pPr>
              <w:shd w:val="clear" w:color="auto" w:fill="FFFFFF" w:themeFill="background1"/>
              <w:jc w:val="center"/>
              <w:rPr>
                <w:lang w:val="ro-RO" w:eastAsia="ro-RO"/>
              </w:rPr>
            </w:pPr>
            <w:r w:rsidRPr="00AF0482">
              <w:rPr>
                <w:lang w:val="ro-RO" w:eastAsia="ro-RO"/>
              </w:rPr>
              <w:t>UM</w:t>
            </w:r>
          </w:p>
        </w:tc>
        <w:tc>
          <w:tcPr>
            <w:tcW w:w="3960" w:type="dxa"/>
            <w:shd w:val="clear" w:color="auto" w:fill="FFFFFF" w:themeFill="background1"/>
            <w:vAlign w:val="center"/>
          </w:tcPr>
          <w:p w:rsidR="002C7CD1" w:rsidRPr="00AF0482" w:rsidRDefault="002C7CD1" w:rsidP="009818AA">
            <w:pPr>
              <w:shd w:val="clear" w:color="auto" w:fill="FFFFFF" w:themeFill="background1"/>
              <w:jc w:val="center"/>
              <w:rPr>
                <w:lang w:val="ro-RO" w:eastAsia="ro-RO"/>
              </w:rPr>
            </w:pPr>
            <w:r w:rsidRPr="00AF0482">
              <w:rPr>
                <w:lang w:val="ro-RO" w:eastAsia="ro-RO"/>
              </w:rPr>
              <w:t>Mod de depozitare</w:t>
            </w:r>
          </w:p>
        </w:tc>
      </w:tr>
      <w:tr w:rsidR="00AF0482" w:rsidRPr="00AF0482" w:rsidTr="007A655C">
        <w:trPr>
          <w:trHeight w:val="350"/>
        </w:trPr>
        <w:tc>
          <w:tcPr>
            <w:tcW w:w="2610" w:type="dxa"/>
            <w:shd w:val="clear" w:color="auto" w:fill="auto"/>
          </w:tcPr>
          <w:p w:rsidR="00CA0702" w:rsidRPr="00AF0482" w:rsidRDefault="00817979" w:rsidP="009818AA">
            <w:pPr>
              <w:ind w:firstLine="90"/>
              <w:rPr>
                <w:lang w:val="ro-RO" w:eastAsia="ro-RO"/>
              </w:rPr>
            </w:pPr>
            <w:r>
              <w:rPr>
                <w:lang w:val="ro-RO" w:eastAsia="ro-RO"/>
              </w:rPr>
              <w:t xml:space="preserve">  </w:t>
            </w:r>
            <w:r w:rsidR="00E02022">
              <w:rPr>
                <w:lang w:val="ro-RO" w:eastAsia="ro-RO"/>
              </w:rPr>
              <w:t>puiet pentru crestere</w:t>
            </w:r>
          </w:p>
        </w:tc>
        <w:tc>
          <w:tcPr>
            <w:tcW w:w="1440" w:type="dxa"/>
            <w:shd w:val="clear" w:color="auto" w:fill="auto"/>
          </w:tcPr>
          <w:p w:rsidR="00CA0702" w:rsidRPr="00AF0482" w:rsidRDefault="00E02022" w:rsidP="009818AA">
            <w:pPr>
              <w:jc w:val="center"/>
              <w:rPr>
                <w:lang w:val="ro-RO" w:eastAsia="ro-RO"/>
              </w:rPr>
            </w:pPr>
            <w:r>
              <w:rPr>
                <w:lang w:val="ro-RO" w:eastAsia="ro-RO"/>
              </w:rPr>
              <w:t>0,500</w:t>
            </w:r>
          </w:p>
        </w:tc>
        <w:tc>
          <w:tcPr>
            <w:tcW w:w="1170" w:type="dxa"/>
            <w:shd w:val="clear" w:color="auto" w:fill="auto"/>
          </w:tcPr>
          <w:p w:rsidR="00CA0702" w:rsidRPr="00AF0482" w:rsidRDefault="00EF2D2D" w:rsidP="009818AA">
            <w:pPr>
              <w:jc w:val="center"/>
              <w:rPr>
                <w:lang w:val="ro-RO" w:eastAsia="ro-RO"/>
              </w:rPr>
            </w:pPr>
            <w:r w:rsidRPr="00AF0482">
              <w:rPr>
                <w:lang w:val="ro-RO" w:eastAsia="ro-RO"/>
              </w:rPr>
              <w:t>t/an</w:t>
            </w:r>
          </w:p>
        </w:tc>
        <w:tc>
          <w:tcPr>
            <w:tcW w:w="3960" w:type="dxa"/>
            <w:shd w:val="clear" w:color="auto" w:fill="auto"/>
          </w:tcPr>
          <w:p w:rsidR="00CA0702" w:rsidRPr="00AF0482" w:rsidRDefault="00E02022" w:rsidP="009818AA">
            <w:pPr>
              <w:jc w:val="center"/>
              <w:rPr>
                <w:lang w:val="ro-RO"/>
              </w:rPr>
            </w:pPr>
            <w:r>
              <w:rPr>
                <w:lang w:val="ro-RO"/>
              </w:rPr>
              <w:t>nu este cazul</w:t>
            </w:r>
          </w:p>
        </w:tc>
      </w:tr>
    </w:tbl>
    <w:p w:rsidR="00352947" w:rsidRPr="00186044" w:rsidRDefault="003B3410" w:rsidP="009818AA">
      <w:pPr>
        <w:pStyle w:val="Heading2"/>
        <w:spacing w:before="0" w:after="0" w:line="240" w:lineRule="auto"/>
        <w:ind w:firstLine="540"/>
        <w:rPr>
          <w:rFonts w:ascii="Times New Roman" w:hAnsi="Times New Roman"/>
          <w:i w:val="0"/>
          <w:sz w:val="24"/>
          <w:szCs w:val="24"/>
          <w:lang w:val="ro-RO"/>
        </w:rPr>
      </w:pPr>
      <w:r w:rsidRPr="00186044">
        <w:rPr>
          <w:rFonts w:ascii="Times New Roman" w:hAnsi="Times New Roman"/>
          <w:i w:val="0"/>
          <w:sz w:val="24"/>
          <w:szCs w:val="24"/>
          <w:lang w:val="ro-RO"/>
        </w:rPr>
        <w:t xml:space="preserve">3. Utilități - apă, canalizare, energie </w:t>
      </w:r>
    </w:p>
    <w:p w:rsidR="00AF0482" w:rsidRPr="00186044" w:rsidRDefault="00AF0482" w:rsidP="00AF0482">
      <w:pPr>
        <w:widowControl w:val="0"/>
        <w:tabs>
          <w:tab w:val="left" w:pos="630"/>
          <w:tab w:val="decimal" w:pos="720"/>
          <w:tab w:val="decimal" w:pos="810"/>
          <w:tab w:val="left" w:pos="900"/>
        </w:tabs>
        <w:ind w:firstLine="540"/>
        <w:jc w:val="both"/>
        <w:rPr>
          <w:lang w:val="ro-RO"/>
        </w:rPr>
      </w:pPr>
      <w:r w:rsidRPr="00186044">
        <w:rPr>
          <w:lang w:val="ro-RO"/>
        </w:rPr>
        <w:t>Nu exista retele de apa potabila si canalizare.</w:t>
      </w:r>
    </w:p>
    <w:p w:rsidR="00AF0482" w:rsidRPr="00186044" w:rsidRDefault="00AF0482" w:rsidP="00186044">
      <w:pPr>
        <w:widowControl w:val="0"/>
        <w:numPr>
          <w:ilvl w:val="1"/>
          <w:numId w:val="32"/>
        </w:numPr>
        <w:tabs>
          <w:tab w:val="clear" w:pos="1440"/>
          <w:tab w:val="num" w:pos="90"/>
          <w:tab w:val="left" w:pos="630"/>
          <w:tab w:val="decimal" w:pos="720"/>
          <w:tab w:val="decimal" w:pos="810"/>
          <w:tab w:val="left" w:pos="900"/>
        </w:tabs>
        <w:ind w:hanging="900"/>
        <w:jc w:val="both"/>
        <w:rPr>
          <w:b/>
          <w:bCs/>
          <w:lang w:val="ro-RO"/>
        </w:rPr>
      </w:pPr>
      <w:r w:rsidRPr="00186044">
        <w:rPr>
          <w:b/>
          <w:bCs/>
          <w:lang w:val="ro-RO"/>
        </w:rPr>
        <w:t>alimentarea cu apa</w:t>
      </w:r>
    </w:p>
    <w:p w:rsidR="00AF0482" w:rsidRPr="00186044" w:rsidRDefault="00AF0482" w:rsidP="00AF0482">
      <w:pPr>
        <w:widowControl w:val="0"/>
        <w:tabs>
          <w:tab w:val="left" w:pos="630"/>
          <w:tab w:val="decimal" w:pos="720"/>
          <w:tab w:val="decimal" w:pos="810"/>
          <w:tab w:val="left" w:pos="900"/>
        </w:tabs>
        <w:ind w:firstLine="540"/>
        <w:jc w:val="both"/>
        <w:rPr>
          <w:lang w:val="ro-RO"/>
        </w:rPr>
      </w:pPr>
      <w:r w:rsidRPr="00186044">
        <w:rPr>
          <w:lang w:val="ro-RO"/>
        </w:rPr>
        <w:t xml:space="preserve">Apa necesara amenajarii piscicole este captata </w:t>
      </w:r>
      <w:r w:rsidR="00067527">
        <w:rPr>
          <w:lang w:val="ro-RO"/>
        </w:rPr>
        <w:t>din panza freatica prin infiltratii precum si din precipitatii.</w:t>
      </w:r>
      <w:r w:rsidRPr="00186044">
        <w:rPr>
          <w:lang w:val="ro-RO"/>
        </w:rPr>
        <w:t xml:space="preserve"> </w:t>
      </w:r>
      <w:r w:rsidR="00067527">
        <w:rPr>
          <w:lang w:val="ro-RO"/>
        </w:rPr>
        <w:t>Sursa de apa este subteran raul Olt VIII.1 ROLW8.1_B10/Olt</w:t>
      </w:r>
    </w:p>
    <w:p w:rsidR="00AF0482" w:rsidRPr="00186044" w:rsidRDefault="00AF0482" w:rsidP="00AF0482">
      <w:pPr>
        <w:widowControl w:val="0"/>
        <w:tabs>
          <w:tab w:val="left" w:pos="630"/>
          <w:tab w:val="decimal" w:pos="720"/>
          <w:tab w:val="decimal" w:pos="810"/>
          <w:tab w:val="left" w:pos="900"/>
        </w:tabs>
        <w:ind w:firstLine="540"/>
        <w:jc w:val="both"/>
        <w:rPr>
          <w:lang w:val="ro-RO"/>
        </w:rPr>
      </w:pPr>
      <w:r w:rsidRPr="00186044">
        <w:rPr>
          <w:lang w:val="ro-RO"/>
        </w:rPr>
        <w:t>Volume si debite de apa necesare functionarii</w:t>
      </w:r>
    </w:p>
    <w:tbl>
      <w:tblPr>
        <w:tblW w:w="92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260"/>
        <w:gridCol w:w="2250"/>
        <w:gridCol w:w="2340"/>
        <w:gridCol w:w="1980"/>
      </w:tblGrid>
      <w:tr w:rsidR="00067527" w:rsidRPr="00067527" w:rsidTr="00AF0EB9">
        <w:trPr>
          <w:trHeight w:val="449"/>
        </w:trPr>
        <w:tc>
          <w:tcPr>
            <w:tcW w:w="1440" w:type="dxa"/>
            <w:shd w:val="clear" w:color="auto" w:fill="auto"/>
            <w:vAlign w:val="center"/>
          </w:tcPr>
          <w:p w:rsidR="00AF0EB9" w:rsidRPr="00067527" w:rsidRDefault="00AF0EB9" w:rsidP="00AF0482">
            <w:pPr>
              <w:widowControl w:val="0"/>
              <w:tabs>
                <w:tab w:val="left" w:pos="630"/>
                <w:tab w:val="decimal" w:pos="720"/>
                <w:tab w:val="decimal" w:pos="810"/>
                <w:tab w:val="left" w:pos="900"/>
              </w:tabs>
              <w:jc w:val="both"/>
              <w:rPr>
                <w:lang w:val="ro-RO"/>
              </w:rPr>
            </w:pPr>
            <w:r w:rsidRPr="00067527">
              <w:rPr>
                <w:lang w:val="ro-RO"/>
              </w:rPr>
              <w:t>Total captat</w:t>
            </w:r>
          </w:p>
        </w:tc>
        <w:tc>
          <w:tcPr>
            <w:tcW w:w="3510" w:type="dxa"/>
            <w:gridSpan w:val="2"/>
            <w:shd w:val="clear" w:color="auto" w:fill="auto"/>
            <w:vAlign w:val="center"/>
          </w:tcPr>
          <w:p w:rsidR="00AF0EB9" w:rsidRPr="00067527" w:rsidRDefault="00AF0EB9" w:rsidP="00AF0482">
            <w:pPr>
              <w:widowControl w:val="0"/>
              <w:tabs>
                <w:tab w:val="left" w:pos="630"/>
                <w:tab w:val="decimal" w:pos="720"/>
                <w:tab w:val="decimal" w:pos="810"/>
                <w:tab w:val="left" w:pos="900"/>
              </w:tabs>
              <w:ind w:firstLine="540"/>
              <w:jc w:val="both"/>
              <w:rPr>
                <w:lang w:val="ro-RO"/>
              </w:rPr>
            </w:pPr>
            <w:r w:rsidRPr="00067527">
              <w:rPr>
                <w:lang w:val="ro-RO"/>
              </w:rPr>
              <w:t xml:space="preserve">           Din care pentru</w:t>
            </w:r>
          </w:p>
        </w:tc>
        <w:tc>
          <w:tcPr>
            <w:tcW w:w="2340" w:type="dxa"/>
            <w:vAlign w:val="center"/>
          </w:tcPr>
          <w:p w:rsidR="00AF0EB9" w:rsidRPr="00067527" w:rsidRDefault="00AF0EB9" w:rsidP="00AF0EB9">
            <w:pPr>
              <w:widowControl w:val="0"/>
              <w:tabs>
                <w:tab w:val="left" w:pos="630"/>
                <w:tab w:val="decimal" w:pos="720"/>
                <w:tab w:val="decimal" w:pos="810"/>
                <w:tab w:val="left" w:pos="900"/>
              </w:tabs>
              <w:jc w:val="center"/>
              <w:rPr>
                <w:lang w:val="ro-RO"/>
              </w:rPr>
            </w:pPr>
            <w:r w:rsidRPr="00067527">
              <w:rPr>
                <w:lang w:val="ro-RO"/>
              </w:rPr>
              <w:t>Volum captat lunar</w:t>
            </w:r>
          </w:p>
        </w:tc>
        <w:tc>
          <w:tcPr>
            <w:tcW w:w="1980" w:type="dxa"/>
            <w:shd w:val="clear" w:color="auto" w:fill="auto"/>
            <w:vAlign w:val="center"/>
          </w:tcPr>
          <w:p w:rsidR="00AF0EB9" w:rsidRPr="00067527" w:rsidRDefault="00AF0EB9" w:rsidP="00AF0EB9">
            <w:pPr>
              <w:widowControl w:val="0"/>
              <w:tabs>
                <w:tab w:val="left" w:pos="630"/>
                <w:tab w:val="decimal" w:pos="720"/>
                <w:tab w:val="decimal" w:pos="810"/>
                <w:tab w:val="left" w:pos="900"/>
              </w:tabs>
              <w:jc w:val="both"/>
              <w:rPr>
                <w:lang w:val="ro-RO"/>
              </w:rPr>
            </w:pPr>
            <w:r w:rsidRPr="00067527">
              <w:rPr>
                <w:lang w:val="ro-RO"/>
              </w:rPr>
              <w:t xml:space="preserve">  Total evacuate</w:t>
            </w:r>
          </w:p>
        </w:tc>
      </w:tr>
      <w:tr w:rsidR="00067527" w:rsidRPr="00067527" w:rsidTr="00AF0EB9">
        <w:tc>
          <w:tcPr>
            <w:tcW w:w="1440" w:type="dxa"/>
            <w:shd w:val="clear" w:color="auto" w:fill="auto"/>
            <w:vAlign w:val="center"/>
          </w:tcPr>
          <w:p w:rsidR="00AF0EB9" w:rsidRPr="00067527" w:rsidRDefault="00AF0EB9" w:rsidP="00AF0482">
            <w:pPr>
              <w:widowControl w:val="0"/>
              <w:tabs>
                <w:tab w:val="left" w:pos="630"/>
                <w:tab w:val="decimal" w:pos="720"/>
                <w:tab w:val="decimal" w:pos="810"/>
                <w:tab w:val="left" w:pos="900"/>
              </w:tabs>
              <w:jc w:val="both"/>
              <w:rPr>
                <w:lang w:val="ro-RO"/>
              </w:rPr>
            </w:pPr>
            <w:r w:rsidRPr="00067527">
              <w:rPr>
                <w:lang w:val="ro-RO"/>
              </w:rPr>
              <w:t>mii mc/an</w:t>
            </w:r>
          </w:p>
        </w:tc>
        <w:tc>
          <w:tcPr>
            <w:tcW w:w="1260" w:type="dxa"/>
            <w:shd w:val="clear" w:color="auto" w:fill="auto"/>
            <w:vAlign w:val="center"/>
          </w:tcPr>
          <w:p w:rsidR="00AF0EB9" w:rsidRPr="00067527" w:rsidRDefault="00AF0EB9" w:rsidP="00AF0482">
            <w:pPr>
              <w:widowControl w:val="0"/>
              <w:tabs>
                <w:tab w:val="left" w:pos="630"/>
                <w:tab w:val="decimal" w:pos="720"/>
                <w:tab w:val="decimal" w:pos="810"/>
                <w:tab w:val="left" w:pos="900"/>
              </w:tabs>
              <w:jc w:val="center"/>
              <w:rPr>
                <w:lang w:val="ro-RO"/>
              </w:rPr>
            </w:pPr>
            <w:r w:rsidRPr="00067527">
              <w:rPr>
                <w:lang w:val="ro-RO"/>
              </w:rPr>
              <w:t>umplere</w:t>
            </w:r>
          </w:p>
          <w:p w:rsidR="00AF0EB9" w:rsidRPr="00067527" w:rsidRDefault="00AF0EB9" w:rsidP="00AF0482">
            <w:pPr>
              <w:widowControl w:val="0"/>
              <w:tabs>
                <w:tab w:val="left" w:pos="630"/>
                <w:tab w:val="decimal" w:pos="720"/>
                <w:tab w:val="decimal" w:pos="810"/>
                <w:tab w:val="left" w:pos="900"/>
              </w:tabs>
              <w:jc w:val="center"/>
              <w:rPr>
                <w:lang w:val="ro-RO"/>
              </w:rPr>
            </w:pPr>
            <w:r w:rsidRPr="00067527">
              <w:rPr>
                <w:lang w:val="ro-RO"/>
              </w:rPr>
              <w:t>mii mc</w:t>
            </w:r>
          </w:p>
        </w:tc>
        <w:tc>
          <w:tcPr>
            <w:tcW w:w="2250" w:type="dxa"/>
            <w:shd w:val="clear" w:color="auto" w:fill="auto"/>
            <w:vAlign w:val="center"/>
          </w:tcPr>
          <w:p w:rsidR="00AF0EB9" w:rsidRPr="00067527" w:rsidRDefault="00AF0EB9" w:rsidP="00AF0482">
            <w:pPr>
              <w:widowControl w:val="0"/>
              <w:tabs>
                <w:tab w:val="left" w:pos="630"/>
                <w:tab w:val="decimal" w:pos="720"/>
                <w:tab w:val="decimal" w:pos="810"/>
                <w:tab w:val="left" w:pos="900"/>
              </w:tabs>
              <w:jc w:val="center"/>
              <w:rPr>
                <w:lang w:val="ro-RO"/>
              </w:rPr>
            </w:pPr>
            <w:r w:rsidRPr="00067527">
              <w:rPr>
                <w:lang w:val="ro-RO"/>
              </w:rPr>
              <w:t>primenire/intretinere</w:t>
            </w:r>
          </w:p>
          <w:p w:rsidR="00AF0EB9" w:rsidRPr="00067527" w:rsidRDefault="00AF0EB9" w:rsidP="00AF0482">
            <w:pPr>
              <w:widowControl w:val="0"/>
              <w:tabs>
                <w:tab w:val="left" w:pos="630"/>
                <w:tab w:val="decimal" w:pos="720"/>
                <w:tab w:val="decimal" w:pos="810"/>
                <w:tab w:val="left" w:pos="900"/>
              </w:tabs>
              <w:jc w:val="center"/>
              <w:rPr>
                <w:lang w:val="ro-RO"/>
              </w:rPr>
            </w:pPr>
            <w:r w:rsidRPr="00067527">
              <w:rPr>
                <w:lang w:val="ro-RO"/>
              </w:rPr>
              <w:t>mii mc</w:t>
            </w:r>
          </w:p>
        </w:tc>
        <w:tc>
          <w:tcPr>
            <w:tcW w:w="2340" w:type="dxa"/>
            <w:vAlign w:val="center"/>
          </w:tcPr>
          <w:p w:rsidR="00AF0EB9" w:rsidRPr="00067527" w:rsidRDefault="00AF0EB9" w:rsidP="00AF0EB9">
            <w:pPr>
              <w:widowControl w:val="0"/>
              <w:tabs>
                <w:tab w:val="left" w:pos="630"/>
                <w:tab w:val="decimal" w:pos="720"/>
                <w:tab w:val="decimal" w:pos="810"/>
                <w:tab w:val="left" w:pos="900"/>
              </w:tabs>
              <w:jc w:val="center"/>
              <w:rPr>
                <w:lang w:val="ro-RO"/>
              </w:rPr>
            </w:pPr>
            <w:r w:rsidRPr="00067527">
              <w:rPr>
                <w:lang w:val="ro-RO"/>
              </w:rPr>
              <w:t>mii mc</w:t>
            </w:r>
          </w:p>
        </w:tc>
        <w:tc>
          <w:tcPr>
            <w:tcW w:w="1980" w:type="dxa"/>
            <w:shd w:val="clear" w:color="auto" w:fill="auto"/>
            <w:vAlign w:val="center"/>
          </w:tcPr>
          <w:p w:rsidR="00AF0EB9" w:rsidRPr="00067527" w:rsidRDefault="00AF0EB9" w:rsidP="00AF0EB9">
            <w:pPr>
              <w:widowControl w:val="0"/>
              <w:tabs>
                <w:tab w:val="left" w:pos="630"/>
                <w:tab w:val="decimal" w:pos="720"/>
                <w:tab w:val="decimal" w:pos="810"/>
                <w:tab w:val="left" w:pos="900"/>
              </w:tabs>
              <w:jc w:val="center"/>
              <w:rPr>
                <w:lang w:val="ro-RO"/>
              </w:rPr>
            </w:pPr>
            <w:r w:rsidRPr="00067527">
              <w:rPr>
                <w:lang w:val="ro-RO"/>
              </w:rPr>
              <w:t>mii mc/an</w:t>
            </w:r>
          </w:p>
        </w:tc>
      </w:tr>
      <w:tr w:rsidR="00067527" w:rsidRPr="00067527" w:rsidTr="00AF0EB9">
        <w:trPr>
          <w:trHeight w:val="422"/>
        </w:trPr>
        <w:tc>
          <w:tcPr>
            <w:tcW w:w="1440" w:type="dxa"/>
            <w:shd w:val="clear" w:color="auto" w:fill="auto"/>
            <w:vAlign w:val="center"/>
          </w:tcPr>
          <w:p w:rsidR="00AF0EB9" w:rsidRPr="00067527" w:rsidRDefault="00AF0EB9" w:rsidP="00AF0EB9">
            <w:pPr>
              <w:widowControl w:val="0"/>
              <w:tabs>
                <w:tab w:val="left" w:pos="630"/>
                <w:tab w:val="decimal" w:pos="720"/>
                <w:tab w:val="decimal" w:pos="810"/>
                <w:tab w:val="left" w:pos="900"/>
              </w:tabs>
              <w:jc w:val="center"/>
              <w:rPr>
                <w:lang w:val="ro-RO"/>
              </w:rPr>
            </w:pPr>
            <w:r w:rsidRPr="00067527">
              <w:rPr>
                <w:lang w:val="ro-RO"/>
              </w:rPr>
              <w:t>68, 903</w:t>
            </w:r>
          </w:p>
        </w:tc>
        <w:tc>
          <w:tcPr>
            <w:tcW w:w="1260" w:type="dxa"/>
            <w:shd w:val="clear" w:color="auto" w:fill="auto"/>
            <w:vAlign w:val="center"/>
          </w:tcPr>
          <w:p w:rsidR="00AF0EB9" w:rsidRPr="00067527" w:rsidRDefault="00AF0EB9" w:rsidP="00AF0EB9">
            <w:pPr>
              <w:widowControl w:val="0"/>
              <w:tabs>
                <w:tab w:val="left" w:pos="630"/>
                <w:tab w:val="decimal" w:pos="720"/>
                <w:tab w:val="decimal" w:pos="810"/>
                <w:tab w:val="left" w:pos="900"/>
              </w:tabs>
              <w:ind w:hanging="18"/>
              <w:jc w:val="center"/>
              <w:rPr>
                <w:lang w:val="ro-RO"/>
              </w:rPr>
            </w:pPr>
            <w:r w:rsidRPr="00067527">
              <w:rPr>
                <w:lang w:val="ro-RO"/>
              </w:rPr>
              <w:t>48,893</w:t>
            </w:r>
          </w:p>
        </w:tc>
        <w:tc>
          <w:tcPr>
            <w:tcW w:w="2250" w:type="dxa"/>
            <w:shd w:val="clear" w:color="auto" w:fill="auto"/>
            <w:vAlign w:val="center"/>
          </w:tcPr>
          <w:p w:rsidR="00AF0EB9" w:rsidRPr="00067527" w:rsidRDefault="00AF0EB9" w:rsidP="00AF0EB9">
            <w:pPr>
              <w:widowControl w:val="0"/>
              <w:tabs>
                <w:tab w:val="left" w:pos="630"/>
                <w:tab w:val="decimal" w:pos="720"/>
                <w:tab w:val="decimal" w:pos="810"/>
                <w:tab w:val="left" w:pos="900"/>
              </w:tabs>
              <w:ind w:hanging="18"/>
              <w:jc w:val="center"/>
              <w:rPr>
                <w:lang w:val="ro-RO"/>
              </w:rPr>
            </w:pPr>
            <w:r w:rsidRPr="00067527">
              <w:rPr>
                <w:lang w:val="ro-RO"/>
              </w:rPr>
              <w:t>20,01</w:t>
            </w:r>
          </w:p>
        </w:tc>
        <w:tc>
          <w:tcPr>
            <w:tcW w:w="2340" w:type="dxa"/>
            <w:vAlign w:val="center"/>
          </w:tcPr>
          <w:p w:rsidR="00AF0EB9" w:rsidRPr="00067527" w:rsidRDefault="00AF0EB9" w:rsidP="00AF0EB9">
            <w:pPr>
              <w:widowControl w:val="0"/>
              <w:tabs>
                <w:tab w:val="left" w:pos="630"/>
                <w:tab w:val="decimal" w:pos="720"/>
                <w:tab w:val="decimal" w:pos="810"/>
                <w:tab w:val="left" w:pos="900"/>
              </w:tabs>
              <w:ind w:firstLine="540"/>
              <w:jc w:val="center"/>
              <w:rPr>
                <w:lang w:val="ro-RO"/>
              </w:rPr>
            </w:pPr>
            <w:r w:rsidRPr="00067527">
              <w:rPr>
                <w:lang w:val="ro-RO"/>
              </w:rPr>
              <w:t>1,67</w:t>
            </w:r>
          </w:p>
        </w:tc>
        <w:tc>
          <w:tcPr>
            <w:tcW w:w="1980" w:type="dxa"/>
            <w:shd w:val="clear" w:color="auto" w:fill="auto"/>
            <w:vAlign w:val="center"/>
          </w:tcPr>
          <w:p w:rsidR="00AF0EB9" w:rsidRPr="00067527" w:rsidRDefault="00AF0EB9" w:rsidP="00AF0EB9">
            <w:pPr>
              <w:widowControl w:val="0"/>
              <w:tabs>
                <w:tab w:val="left" w:pos="630"/>
                <w:tab w:val="decimal" w:pos="720"/>
                <w:tab w:val="decimal" w:pos="810"/>
                <w:tab w:val="left" w:pos="900"/>
              </w:tabs>
              <w:ind w:hanging="18"/>
              <w:jc w:val="center"/>
              <w:rPr>
                <w:lang w:val="ro-RO"/>
              </w:rPr>
            </w:pPr>
            <w:r w:rsidRPr="00067527">
              <w:rPr>
                <w:lang w:val="ro-RO"/>
              </w:rPr>
              <w:t>-</w:t>
            </w:r>
          </w:p>
        </w:tc>
      </w:tr>
    </w:tbl>
    <w:p w:rsidR="00067527" w:rsidRPr="00067527" w:rsidRDefault="00067527" w:rsidP="00067527">
      <w:pPr>
        <w:widowControl w:val="0"/>
        <w:numPr>
          <w:ilvl w:val="1"/>
          <w:numId w:val="32"/>
        </w:numPr>
        <w:tabs>
          <w:tab w:val="decimal" w:pos="720"/>
          <w:tab w:val="decimal" w:pos="810"/>
          <w:tab w:val="left" w:pos="900"/>
        </w:tabs>
        <w:ind w:hanging="900"/>
        <w:jc w:val="both"/>
        <w:rPr>
          <w:b/>
          <w:lang w:val="ro-RO"/>
        </w:rPr>
      </w:pPr>
      <w:r w:rsidRPr="00067527">
        <w:rPr>
          <w:b/>
          <w:lang w:val="ro-RO"/>
        </w:rPr>
        <w:t>evacuare ape uzate:</w:t>
      </w:r>
    </w:p>
    <w:p w:rsidR="00067527" w:rsidRPr="00067527" w:rsidRDefault="00067527" w:rsidP="00067527">
      <w:pPr>
        <w:widowControl w:val="0"/>
        <w:tabs>
          <w:tab w:val="decimal" w:pos="720"/>
          <w:tab w:val="decimal" w:pos="810"/>
          <w:tab w:val="left" w:pos="900"/>
        </w:tabs>
        <w:ind w:left="540"/>
        <w:jc w:val="both"/>
        <w:rPr>
          <w:lang w:val="ro-RO"/>
        </w:rPr>
      </w:pPr>
      <w:r w:rsidRPr="00067527">
        <w:rPr>
          <w:lang w:val="ro-RO"/>
        </w:rPr>
        <w:t>De pe amplasament nu se evacueaza ape uzate menajere sau tehnologice.</w:t>
      </w:r>
    </w:p>
    <w:p w:rsidR="00067527" w:rsidRPr="00067527" w:rsidRDefault="00067527" w:rsidP="00067527">
      <w:pPr>
        <w:widowControl w:val="0"/>
        <w:tabs>
          <w:tab w:val="decimal" w:pos="720"/>
          <w:tab w:val="decimal" w:pos="810"/>
          <w:tab w:val="left" w:pos="900"/>
        </w:tabs>
        <w:jc w:val="both"/>
        <w:rPr>
          <w:lang w:val="ro-RO"/>
        </w:rPr>
      </w:pPr>
      <w:r w:rsidRPr="00067527">
        <w:rPr>
          <w:lang w:val="ro-RO"/>
        </w:rPr>
        <w:t xml:space="preserve">        Obiectivul este dotat cu un grup sanitar cu bazin impermeabilizat, care nu foloseste apa.</w:t>
      </w:r>
    </w:p>
    <w:p w:rsidR="00B00A81" w:rsidRPr="00067527" w:rsidRDefault="00B00A81" w:rsidP="00AF0EB9">
      <w:pPr>
        <w:widowControl w:val="0"/>
        <w:numPr>
          <w:ilvl w:val="1"/>
          <w:numId w:val="32"/>
        </w:numPr>
        <w:tabs>
          <w:tab w:val="clear" w:pos="1440"/>
          <w:tab w:val="num" w:pos="0"/>
          <w:tab w:val="decimal" w:pos="720"/>
          <w:tab w:val="decimal" w:pos="810"/>
          <w:tab w:val="left" w:pos="900"/>
        </w:tabs>
        <w:ind w:left="0" w:firstLine="540"/>
        <w:jc w:val="both"/>
        <w:rPr>
          <w:lang w:val="ro-RO"/>
        </w:rPr>
      </w:pPr>
      <w:r w:rsidRPr="00885311">
        <w:rPr>
          <w:b/>
          <w:bCs/>
          <w:lang w:val="ro-RO"/>
        </w:rPr>
        <w:t>alimentarea  cu energie electrica</w:t>
      </w:r>
      <w:r w:rsidRPr="00067527">
        <w:rPr>
          <w:lang w:val="ro-RO"/>
        </w:rPr>
        <w:t xml:space="preserve"> </w:t>
      </w:r>
      <w:r w:rsidR="00885311">
        <w:rPr>
          <w:lang w:val="ro-RO"/>
        </w:rPr>
        <w:t>– amplasamentul nu este racordat</w:t>
      </w:r>
      <w:r w:rsidRPr="00067527">
        <w:rPr>
          <w:lang w:val="ro-RO"/>
        </w:rPr>
        <w:t>;</w:t>
      </w:r>
    </w:p>
    <w:p w:rsidR="00B00A81" w:rsidRPr="00067527" w:rsidRDefault="00B00A81" w:rsidP="009818AA">
      <w:pPr>
        <w:widowControl w:val="0"/>
        <w:numPr>
          <w:ilvl w:val="1"/>
          <w:numId w:val="32"/>
        </w:numPr>
        <w:tabs>
          <w:tab w:val="clear" w:pos="1440"/>
          <w:tab w:val="num" w:pos="0"/>
          <w:tab w:val="decimal" w:pos="720"/>
          <w:tab w:val="decimal" w:pos="810"/>
          <w:tab w:val="left" w:pos="900"/>
        </w:tabs>
        <w:ind w:left="0" w:firstLine="540"/>
        <w:jc w:val="both"/>
        <w:rPr>
          <w:lang w:val="ro-RO"/>
        </w:rPr>
      </w:pPr>
      <w:r w:rsidRPr="00067527">
        <w:rPr>
          <w:b/>
          <w:bCs/>
          <w:lang w:val="ro-RO"/>
        </w:rPr>
        <w:t xml:space="preserve">energia termica </w:t>
      </w:r>
      <w:r w:rsidR="00186044" w:rsidRPr="00067527">
        <w:rPr>
          <w:bCs/>
          <w:lang w:val="ro-RO"/>
        </w:rPr>
        <w:t>– nu este cazul</w:t>
      </w:r>
      <w:r w:rsidR="00C90570" w:rsidRPr="00067527">
        <w:rPr>
          <w:bCs/>
          <w:lang w:val="ro-RO"/>
        </w:rPr>
        <w:t>.</w:t>
      </w:r>
    </w:p>
    <w:p w:rsidR="003B3410" w:rsidRPr="00603978" w:rsidRDefault="003B3410" w:rsidP="009818AA">
      <w:pPr>
        <w:pStyle w:val="Heading2"/>
        <w:spacing w:before="0" w:after="0" w:line="240" w:lineRule="auto"/>
        <w:ind w:firstLine="540"/>
        <w:rPr>
          <w:rFonts w:ascii="Times New Roman" w:hAnsi="Times New Roman"/>
          <w:i w:val="0"/>
          <w:sz w:val="24"/>
          <w:szCs w:val="24"/>
          <w:lang w:val="ro-RO"/>
        </w:rPr>
      </w:pPr>
      <w:r w:rsidRPr="00067527">
        <w:rPr>
          <w:rFonts w:ascii="Times New Roman" w:hAnsi="Times New Roman"/>
          <w:i w:val="0"/>
          <w:sz w:val="24"/>
          <w:szCs w:val="24"/>
          <w:lang w:val="ro-RO"/>
        </w:rPr>
        <w:t xml:space="preserve">4. Descrierea principalelor faze ale procesului tehnologic </w:t>
      </w:r>
      <w:r w:rsidRPr="00603978">
        <w:rPr>
          <w:rFonts w:ascii="Times New Roman" w:hAnsi="Times New Roman"/>
          <w:i w:val="0"/>
          <w:sz w:val="24"/>
          <w:szCs w:val="24"/>
          <w:lang w:val="ro-RO"/>
        </w:rPr>
        <w:t>sau ale activității</w:t>
      </w:r>
    </w:p>
    <w:p w:rsidR="00421A64" w:rsidRPr="00603978" w:rsidRDefault="00421A64" w:rsidP="00421A64">
      <w:pPr>
        <w:widowControl w:val="0"/>
        <w:tabs>
          <w:tab w:val="decimal" w:pos="720"/>
          <w:tab w:val="decimal" w:pos="810"/>
          <w:tab w:val="left" w:pos="900"/>
        </w:tabs>
        <w:ind w:firstLine="540"/>
        <w:jc w:val="both"/>
        <w:rPr>
          <w:rFonts w:eastAsia="HG Mincho Light J"/>
          <w:lang w:val="ro-RO" w:eastAsia="ro-RO"/>
        </w:rPr>
      </w:pPr>
      <w:r w:rsidRPr="00603978">
        <w:rPr>
          <w:rFonts w:eastAsia="HG Mincho Light J"/>
          <w:lang w:val="ro-RO" w:eastAsia="ro-RO"/>
        </w:rPr>
        <w:t xml:space="preserve">Activitatea de acvacultura </w:t>
      </w:r>
      <w:r w:rsidR="00D7772A">
        <w:rPr>
          <w:rFonts w:eastAsia="HG Mincho Light J"/>
          <w:lang w:val="ro-RO" w:eastAsia="ro-RO"/>
        </w:rPr>
        <w:t xml:space="preserve">se desfasoara pe o suprafata de 38368 mp, din care </w:t>
      </w:r>
      <w:r w:rsidR="00D7772A" w:rsidRPr="00D7772A">
        <w:rPr>
          <w:rFonts w:eastAsia="HG Mincho Light J"/>
          <w:lang w:val="ro-RO" w:eastAsia="ro-RO"/>
        </w:rPr>
        <w:t xml:space="preserve">22818 mp </w:t>
      </w:r>
      <w:r w:rsidR="00D7772A">
        <w:rPr>
          <w:rFonts w:eastAsia="HG Mincho Light J"/>
          <w:lang w:val="ro-RO" w:eastAsia="ro-RO"/>
        </w:rPr>
        <w:t>suprafata medie a luciului de apa si</w:t>
      </w:r>
      <w:r w:rsidRPr="00603978">
        <w:rPr>
          <w:rFonts w:eastAsia="HG Mincho Light J"/>
          <w:lang w:val="ro-RO" w:eastAsia="ro-RO"/>
        </w:rPr>
        <w:t xml:space="preserve"> consta in productia de </w:t>
      </w:r>
      <w:r w:rsidR="00603978" w:rsidRPr="00603978">
        <w:rPr>
          <w:rFonts w:eastAsia="HG Mincho Light J"/>
          <w:lang w:val="ro-RO" w:eastAsia="ro-RO"/>
        </w:rPr>
        <w:t>ciprinide</w:t>
      </w:r>
      <w:r w:rsidR="00D7772A">
        <w:rPr>
          <w:rFonts w:eastAsia="HG Mincho Light J"/>
          <w:lang w:val="ro-RO" w:eastAsia="ro-RO"/>
        </w:rPr>
        <w:t xml:space="preserve"> </w:t>
      </w:r>
      <w:r w:rsidR="00603978" w:rsidRPr="00603978">
        <w:rPr>
          <w:rFonts w:eastAsia="HG Mincho Light J"/>
          <w:lang w:val="ro-RO" w:eastAsia="ro-RO"/>
        </w:rPr>
        <w:t>(in special crap) in vederea comercializarii.</w:t>
      </w:r>
    </w:p>
    <w:p w:rsidR="00421A64" w:rsidRPr="00603978" w:rsidRDefault="00421A64" w:rsidP="00421A64">
      <w:pPr>
        <w:widowControl w:val="0"/>
        <w:tabs>
          <w:tab w:val="decimal" w:pos="720"/>
          <w:tab w:val="decimal" w:pos="810"/>
          <w:tab w:val="left" w:pos="900"/>
        </w:tabs>
        <w:ind w:firstLine="540"/>
        <w:jc w:val="both"/>
        <w:rPr>
          <w:rFonts w:eastAsia="HG Mincho Light J"/>
          <w:lang w:val="ro-RO" w:eastAsia="ro-RO"/>
        </w:rPr>
      </w:pPr>
      <w:r w:rsidRPr="00603978">
        <w:rPr>
          <w:rFonts w:eastAsia="HG Mincho Light J"/>
          <w:lang w:val="ro-RO" w:eastAsia="ro-RO"/>
        </w:rPr>
        <w:t xml:space="preserve">Tehnologia procesului de productie prevede asigurarea producerii </w:t>
      </w:r>
      <w:r w:rsidR="00603978" w:rsidRPr="00603978">
        <w:rPr>
          <w:rFonts w:eastAsia="HG Mincho Light J"/>
          <w:lang w:val="ro-RO" w:eastAsia="ro-RO"/>
        </w:rPr>
        <w:t>pestelui pentru</w:t>
      </w:r>
      <w:r w:rsidRPr="00603978">
        <w:rPr>
          <w:rFonts w:eastAsia="HG Mincho Light J"/>
          <w:lang w:val="ro-RO" w:eastAsia="ro-RO"/>
        </w:rPr>
        <w:t xml:space="preserve"> consum in cadrul unui ciclu de productie puiet </w:t>
      </w:r>
      <w:r w:rsidR="00603978" w:rsidRPr="00603978">
        <w:rPr>
          <w:rFonts w:eastAsia="HG Mincho Light J"/>
          <w:lang w:val="ro-RO" w:eastAsia="ro-RO"/>
        </w:rPr>
        <w:t>–peste pentru recoltare</w:t>
      </w:r>
      <w:r w:rsidRPr="00603978">
        <w:rPr>
          <w:rFonts w:eastAsia="HG Mincho Light J"/>
          <w:lang w:val="ro-RO" w:eastAsia="ro-RO"/>
        </w:rPr>
        <w:t xml:space="preserve">, in </w:t>
      </w:r>
      <w:r w:rsidR="00603978" w:rsidRPr="00603978">
        <w:rPr>
          <w:rFonts w:eastAsia="HG Mincho Light J"/>
          <w:lang w:val="ro-RO" w:eastAsia="ro-RO"/>
        </w:rPr>
        <w:t>iazurile</w:t>
      </w:r>
      <w:r w:rsidRPr="00603978">
        <w:rPr>
          <w:rFonts w:eastAsia="HG Mincho Light J"/>
          <w:lang w:val="ro-RO" w:eastAsia="ro-RO"/>
        </w:rPr>
        <w:t xml:space="preserve"> de crestere.</w:t>
      </w:r>
    </w:p>
    <w:p w:rsidR="00421A64" w:rsidRPr="00603978" w:rsidRDefault="00421A64" w:rsidP="00421A64">
      <w:pPr>
        <w:widowControl w:val="0"/>
        <w:tabs>
          <w:tab w:val="decimal" w:pos="720"/>
          <w:tab w:val="decimal" w:pos="810"/>
          <w:tab w:val="left" w:pos="900"/>
        </w:tabs>
        <w:ind w:firstLine="540"/>
        <w:jc w:val="both"/>
        <w:rPr>
          <w:rFonts w:eastAsia="HG Mincho Light J"/>
          <w:lang w:val="ro-RO" w:eastAsia="ro-RO"/>
        </w:rPr>
      </w:pPr>
      <w:r w:rsidRPr="00603978">
        <w:rPr>
          <w:rFonts w:eastAsia="HG Mincho Light J"/>
          <w:lang w:val="ro-RO" w:eastAsia="ro-RO"/>
        </w:rPr>
        <w:t xml:space="preserve">Puietul achizitionat </w:t>
      </w:r>
      <w:r w:rsidR="00603978" w:rsidRPr="00603978">
        <w:rPr>
          <w:rFonts w:eastAsia="HG Mincho Light J"/>
          <w:lang w:val="ro-RO" w:eastAsia="ro-RO"/>
        </w:rPr>
        <w:t>v</w:t>
      </w:r>
      <w:r w:rsidRPr="00603978">
        <w:rPr>
          <w:rFonts w:eastAsia="HG Mincho Light J"/>
          <w:lang w:val="ro-RO" w:eastAsia="ro-RO"/>
        </w:rPr>
        <w:t xml:space="preserve">a fi transferat in </w:t>
      </w:r>
      <w:r w:rsidR="00603978" w:rsidRPr="00603978">
        <w:rPr>
          <w:rFonts w:eastAsia="HG Mincho Light J"/>
          <w:lang w:val="ro-RO" w:eastAsia="ro-RO"/>
        </w:rPr>
        <w:t>cele doua iazuri destinate cresterii.</w:t>
      </w:r>
      <w:r w:rsidRPr="00603978">
        <w:rPr>
          <w:rFonts w:eastAsia="HG Mincho Light J"/>
          <w:lang w:val="ro-RO" w:eastAsia="ro-RO"/>
        </w:rPr>
        <w:t xml:space="preserve"> </w:t>
      </w:r>
    </w:p>
    <w:p w:rsidR="008A5BD8" w:rsidRPr="00603978" w:rsidRDefault="00603978" w:rsidP="009818AA">
      <w:pPr>
        <w:widowControl w:val="0"/>
        <w:tabs>
          <w:tab w:val="decimal" w:pos="720"/>
          <w:tab w:val="decimal" w:pos="810"/>
          <w:tab w:val="left" w:pos="900"/>
        </w:tabs>
        <w:ind w:firstLine="540"/>
        <w:jc w:val="both"/>
        <w:rPr>
          <w:rFonts w:eastAsia="HG Mincho Light J"/>
          <w:lang w:val="ro-RO" w:eastAsia="ro-RO"/>
        </w:rPr>
      </w:pPr>
      <w:r w:rsidRPr="00603978">
        <w:rPr>
          <w:rFonts w:eastAsia="HG Mincho Light J"/>
          <w:lang w:val="ro-RO" w:eastAsia="ro-RO"/>
        </w:rPr>
        <w:t>Cresterea pestilor se va produce natural, fara hranirea artificiala cu diferite furaje.</w:t>
      </w:r>
    </w:p>
    <w:p w:rsidR="008A5BD8" w:rsidRPr="00603978" w:rsidRDefault="008A5BD8" w:rsidP="009818AA">
      <w:pPr>
        <w:ind w:firstLineChars="224" w:firstLine="538"/>
        <w:jc w:val="both"/>
        <w:rPr>
          <w:rFonts w:eastAsia="HG Mincho Light J"/>
          <w:lang w:val="ro-RO" w:eastAsia="ro-RO"/>
        </w:rPr>
      </w:pPr>
      <w:r w:rsidRPr="00603978">
        <w:rPr>
          <w:rFonts w:eastAsia="HG Mincho Light J"/>
          <w:lang w:val="ro-RO" w:eastAsia="ro-RO"/>
        </w:rPr>
        <w:t>Recoltarea pestelui se va realiza periodic in scop comercial, cu navodul – potrivit tehnologiei specifice amenajarilor piscicole.</w:t>
      </w:r>
    </w:p>
    <w:p w:rsidR="00817979" w:rsidRDefault="003B3410" w:rsidP="009818AA">
      <w:pPr>
        <w:ind w:firstLineChars="224" w:firstLine="540"/>
        <w:jc w:val="both"/>
        <w:rPr>
          <w:lang w:val="ro-RO"/>
        </w:rPr>
      </w:pPr>
      <w:r w:rsidRPr="00603978">
        <w:rPr>
          <w:b/>
          <w:lang w:val="ro-RO"/>
        </w:rPr>
        <w:t>4.1.</w:t>
      </w:r>
      <w:r w:rsidRPr="00603978">
        <w:rPr>
          <w:lang w:val="ro-RO"/>
        </w:rPr>
        <w:t xml:space="preserve"> </w:t>
      </w:r>
      <w:r w:rsidRPr="00603978">
        <w:rPr>
          <w:b/>
          <w:lang w:val="ro-RO"/>
        </w:rPr>
        <w:t>Poziționarea amplasamentului pe care se desfășoară activitatea, în interiorul ariilor naturale protejate</w:t>
      </w:r>
      <w:r w:rsidR="0066113F" w:rsidRPr="00603978">
        <w:rPr>
          <w:b/>
          <w:lang w:val="ro-RO"/>
        </w:rPr>
        <w:t xml:space="preserve"> </w:t>
      </w:r>
      <w:r w:rsidR="00AE3683" w:rsidRPr="00603978">
        <w:rPr>
          <w:b/>
          <w:lang w:val="ro-RO"/>
        </w:rPr>
        <w:t>–</w:t>
      </w:r>
      <w:r w:rsidR="009D4046" w:rsidRPr="00603978">
        <w:rPr>
          <w:b/>
          <w:lang w:val="ro-RO"/>
        </w:rPr>
        <w:t xml:space="preserve"> </w:t>
      </w:r>
      <w:r w:rsidR="00AE3683" w:rsidRPr="00603978">
        <w:rPr>
          <w:lang w:val="ro-RO"/>
        </w:rPr>
        <w:t>nu este cazul</w:t>
      </w:r>
    </w:p>
    <w:p w:rsidR="003B3410" w:rsidRDefault="00817979" w:rsidP="00817979">
      <w:pPr>
        <w:ind w:firstLineChars="224" w:firstLine="538"/>
        <w:jc w:val="both"/>
        <w:rPr>
          <w:lang w:val="ro-RO"/>
        </w:rPr>
      </w:pPr>
      <w:r>
        <w:rPr>
          <w:lang w:val="ro-RO"/>
        </w:rPr>
        <w:t>Coordonatele de referinta Stereo 70 ale amplasamentului</w:t>
      </w:r>
    </w:p>
    <w:tbl>
      <w:tblPr>
        <w:tblStyle w:val="TableGrid"/>
        <w:tblW w:w="0" w:type="auto"/>
        <w:tblInd w:w="648" w:type="dxa"/>
        <w:tblLook w:val="04A0" w:firstRow="1" w:lastRow="0" w:firstColumn="1" w:lastColumn="0" w:noHBand="0" w:noVBand="1"/>
      </w:tblPr>
      <w:tblGrid>
        <w:gridCol w:w="990"/>
        <w:gridCol w:w="1890"/>
        <w:gridCol w:w="2046"/>
      </w:tblGrid>
      <w:tr w:rsidR="00817979" w:rsidTr="00817979">
        <w:trPr>
          <w:trHeight w:val="359"/>
        </w:trPr>
        <w:tc>
          <w:tcPr>
            <w:tcW w:w="990" w:type="dxa"/>
          </w:tcPr>
          <w:p w:rsidR="00817979" w:rsidRDefault="00817979" w:rsidP="00817979">
            <w:pPr>
              <w:jc w:val="center"/>
              <w:rPr>
                <w:lang w:val="ro-RO"/>
              </w:rPr>
            </w:pPr>
            <w:r>
              <w:rPr>
                <w:lang w:val="ro-RO"/>
              </w:rPr>
              <w:t>Nr. crt.</w:t>
            </w:r>
          </w:p>
        </w:tc>
        <w:tc>
          <w:tcPr>
            <w:tcW w:w="1890" w:type="dxa"/>
          </w:tcPr>
          <w:p w:rsidR="00817979" w:rsidRDefault="00817979" w:rsidP="00817979">
            <w:pPr>
              <w:jc w:val="center"/>
              <w:rPr>
                <w:lang w:val="ro-RO"/>
              </w:rPr>
            </w:pPr>
            <w:r>
              <w:rPr>
                <w:lang w:val="ro-RO"/>
              </w:rPr>
              <w:t>X[m]</w:t>
            </w:r>
          </w:p>
        </w:tc>
        <w:tc>
          <w:tcPr>
            <w:tcW w:w="2046" w:type="dxa"/>
          </w:tcPr>
          <w:p w:rsidR="00817979" w:rsidRDefault="00817979" w:rsidP="00817979">
            <w:pPr>
              <w:jc w:val="center"/>
              <w:rPr>
                <w:lang w:val="ro-RO"/>
              </w:rPr>
            </w:pPr>
            <w:r>
              <w:rPr>
                <w:lang w:val="ro-RO"/>
              </w:rPr>
              <w:t>Y</w:t>
            </w:r>
            <w:r w:rsidRPr="00817979">
              <w:rPr>
                <w:lang w:val="ro-RO"/>
              </w:rPr>
              <w:t>[m]</w:t>
            </w:r>
          </w:p>
        </w:tc>
      </w:tr>
      <w:tr w:rsidR="00817979" w:rsidTr="00817979">
        <w:tc>
          <w:tcPr>
            <w:tcW w:w="990" w:type="dxa"/>
          </w:tcPr>
          <w:p w:rsidR="00817979" w:rsidRDefault="00817979" w:rsidP="00817979">
            <w:pPr>
              <w:jc w:val="center"/>
              <w:rPr>
                <w:lang w:val="ro-RO"/>
              </w:rPr>
            </w:pPr>
            <w:r>
              <w:rPr>
                <w:lang w:val="ro-RO"/>
              </w:rPr>
              <w:t>1</w:t>
            </w:r>
          </w:p>
        </w:tc>
        <w:tc>
          <w:tcPr>
            <w:tcW w:w="1890" w:type="dxa"/>
          </w:tcPr>
          <w:p w:rsidR="00817979" w:rsidRDefault="00817979" w:rsidP="00817979">
            <w:pPr>
              <w:jc w:val="center"/>
              <w:rPr>
                <w:lang w:val="ro-RO"/>
              </w:rPr>
            </w:pPr>
            <w:r>
              <w:rPr>
                <w:lang w:val="ro-RO"/>
              </w:rPr>
              <w:t>351931,562</w:t>
            </w:r>
          </w:p>
        </w:tc>
        <w:tc>
          <w:tcPr>
            <w:tcW w:w="2046" w:type="dxa"/>
          </w:tcPr>
          <w:p w:rsidR="00817979" w:rsidRDefault="00817979" w:rsidP="00817979">
            <w:pPr>
              <w:jc w:val="center"/>
              <w:rPr>
                <w:lang w:val="ro-RO"/>
              </w:rPr>
            </w:pPr>
            <w:r>
              <w:rPr>
                <w:lang w:val="ro-RO"/>
              </w:rPr>
              <w:t>444282,822</w:t>
            </w:r>
          </w:p>
        </w:tc>
      </w:tr>
      <w:tr w:rsidR="00817979" w:rsidTr="00817979">
        <w:tc>
          <w:tcPr>
            <w:tcW w:w="990" w:type="dxa"/>
          </w:tcPr>
          <w:p w:rsidR="00817979" w:rsidRDefault="00817979" w:rsidP="00817979">
            <w:pPr>
              <w:jc w:val="center"/>
              <w:rPr>
                <w:lang w:val="ro-RO"/>
              </w:rPr>
            </w:pPr>
            <w:r>
              <w:rPr>
                <w:lang w:val="ro-RO"/>
              </w:rPr>
              <w:t>2</w:t>
            </w:r>
          </w:p>
        </w:tc>
        <w:tc>
          <w:tcPr>
            <w:tcW w:w="1890" w:type="dxa"/>
          </w:tcPr>
          <w:p w:rsidR="00817979" w:rsidRDefault="00817979" w:rsidP="00817979">
            <w:pPr>
              <w:jc w:val="center"/>
              <w:rPr>
                <w:lang w:val="ro-RO"/>
              </w:rPr>
            </w:pPr>
            <w:r>
              <w:rPr>
                <w:lang w:val="ro-RO"/>
              </w:rPr>
              <w:t>351911,795</w:t>
            </w:r>
          </w:p>
        </w:tc>
        <w:tc>
          <w:tcPr>
            <w:tcW w:w="2046" w:type="dxa"/>
          </w:tcPr>
          <w:p w:rsidR="00817979" w:rsidRDefault="00817979" w:rsidP="00817979">
            <w:pPr>
              <w:jc w:val="center"/>
              <w:rPr>
                <w:lang w:val="ro-RO"/>
              </w:rPr>
            </w:pPr>
            <w:r>
              <w:rPr>
                <w:lang w:val="ro-RO"/>
              </w:rPr>
              <w:t>444054,570</w:t>
            </w:r>
          </w:p>
        </w:tc>
      </w:tr>
      <w:tr w:rsidR="00817979" w:rsidTr="00817979">
        <w:tc>
          <w:tcPr>
            <w:tcW w:w="990" w:type="dxa"/>
          </w:tcPr>
          <w:p w:rsidR="00817979" w:rsidRDefault="00817979" w:rsidP="00817979">
            <w:pPr>
              <w:jc w:val="center"/>
              <w:rPr>
                <w:lang w:val="ro-RO"/>
              </w:rPr>
            </w:pPr>
            <w:r>
              <w:rPr>
                <w:lang w:val="ro-RO"/>
              </w:rPr>
              <w:t>3</w:t>
            </w:r>
          </w:p>
        </w:tc>
        <w:tc>
          <w:tcPr>
            <w:tcW w:w="1890" w:type="dxa"/>
          </w:tcPr>
          <w:p w:rsidR="00817979" w:rsidRDefault="00817979" w:rsidP="00817979">
            <w:pPr>
              <w:jc w:val="center"/>
              <w:rPr>
                <w:lang w:val="ro-RO"/>
              </w:rPr>
            </w:pPr>
            <w:r>
              <w:rPr>
                <w:lang w:val="ro-RO"/>
              </w:rPr>
              <w:t>351769,863</w:t>
            </w:r>
          </w:p>
        </w:tc>
        <w:tc>
          <w:tcPr>
            <w:tcW w:w="2046" w:type="dxa"/>
          </w:tcPr>
          <w:p w:rsidR="00817979" w:rsidRDefault="00817979" w:rsidP="00817979">
            <w:pPr>
              <w:jc w:val="center"/>
              <w:rPr>
                <w:lang w:val="ro-RO"/>
              </w:rPr>
            </w:pPr>
            <w:r>
              <w:rPr>
                <w:lang w:val="ro-RO"/>
              </w:rPr>
              <w:t>444094,797</w:t>
            </w:r>
          </w:p>
        </w:tc>
      </w:tr>
      <w:tr w:rsidR="00817979" w:rsidTr="00817979">
        <w:tc>
          <w:tcPr>
            <w:tcW w:w="990" w:type="dxa"/>
          </w:tcPr>
          <w:p w:rsidR="00817979" w:rsidRDefault="00817979" w:rsidP="00817979">
            <w:pPr>
              <w:jc w:val="center"/>
              <w:rPr>
                <w:lang w:val="ro-RO"/>
              </w:rPr>
            </w:pPr>
            <w:r>
              <w:rPr>
                <w:lang w:val="ro-RO"/>
              </w:rPr>
              <w:t>4</w:t>
            </w:r>
          </w:p>
        </w:tc>
        <w:tc>
          <w:tcPr>
            <w:tcW w:w="1890" w:type="dxa"/>
          </w:tcPr>
          <w:p w:rsidR="00817979" w:rsidRDefault="00817979" w:rsidP="00817979">
            <w:pPr>
              <w:jc w:val="center"/>
              <w:rPr>
                <w:lang w:val="ro-RO"/>
              </w:rPr>
            </w:pPr>
            <w:r>
              <w:rPr>
                <w:lang w:val="ro-RO"/>
              </w:rPr>
              <w:t>351734,772</w:t>
            </w:r>
          </w:p>
        </w:tc>
        <w:tc>
          <w:tcPr>
            <w:tcW w:w="2046" w:type="dxa"/>
          </w:tcPr>
          <w:p w:rsidR="00817979" w:rsidRDefault="00817979" w:rsidP="00817979">
            <w:pPr>
              <w:jc w:val="center"/>
              <w:rPr>
                <w:lang w:val="ro-RO"/>
              </w:rPr>
            </w:pPr>
            <w:r>
              <w:rPr>
                <w:lang w:val="ro-RO"/>
              </w:rPr>
              <w:t>444098,384</w:t>
            </w:r>
          </w:p>
        </w:tc>
      </w:tr>
      <w:tr w:rsidR="00817979" w:rsidTr="00817979">
        <w:tc>
          <w:tcPr>
            <w:tcW w:w="990" w:type="dxa"/>
          </w:tcPr>
          <w:p w:rsidR="00817979" w:rsidRDefault="00817979" w:rsidP="00817979">
            <w:pPr>
              <w:jc w:val="center"/>
              <w:rPr>
                <w:lang w:val="ro-RO"/>
              </w:rPr>
            </w:pPr>
            <w:r>
              <w:rPr>
                <w:lang w:val="ro-RO"/>
              </w:rPr>
              <w:t>5</w:t>
            </w:r>
          </w:p>
        </w:tc>
        <w:tc>
          <w:tcPr>
            <w:tcW w:w="1890" w:type="dxa"/>
          </w:tcPr>
          <w:p w:rsidR="00817979" w:rsidRDefault="00817979" w:rsidP="00817979">
            <w:pPr>
              <w:jc w:val="center"/>
              <w:rPr>
                <w:lang w:val="ro-RO"/>
              </w:rPr>
            </w:pPr>
            <w:r>
              <w:rPr>
                <w:lang w:val="ro-RO"/>
              </w:rPr>
              <w:t>351740,771</w:t>
            </w:r>
          </w:p>
        </w:tc>
        <w:tc>
          <w:tcPr>
            <w:tcW w:w="2046" w:type="dxa"/>
          </w:tcPr>
          <w:p w:rsidR="00817979" w:rsidRDefault="00817979" w:rsidP="00817979">
            <w:pPr>
              <w:jc w:val="center"/>
              <w:rPr>
                <w:lang w:val="ro-RO"/>
              </w:rPr>
            </w:pPr>
            <w:r>
              <w:rPr>
                <w:lang w:val="ro-RO"/>
              </w:rPr>
              <w:t>444286,064</w:t>
            </w:r>
          </w:p>
        </w:tc>
      </w:tr>
    </w:tbl>
    <w:p w:rsidR="007A655C" w:rsidRPr="00603978" w:rsidRDefault="003B3410" w:rsidP="009818AA">
      <w:pPr>
        <w:ind w:firstLine="540"/>
        <w:jc w:val="both"/>
        <w:rPr>
          <w:lang w:val="ro-RO"/>
        </w:rPr>
      </w:pPr>
      <w:r w:rsidRPr="00603978">
        <w:rPr>
          <w:b/>
          <w:lang w:val="ro-RO"/>
        </w:rPr>
        <w:t xml:space="preserve">5. Produsele și subprodusele obținute </w:t>
      </w:r>
      <w:r w:rsidR="00BA501F" w:rsidRPr="00603978">
        <w:rPr>
          <w:b/>
          <w:lang w:val="ro-RO"/>
        </w:rPr>
        <w:t>–</w:t>
      </w:r>
      <w:r w:rsidR="007A655C" w:rsidRPr="00603978">
        <w:rPr>
          <w:b/>
          <w:lang w:val="ro-RO"/>
        </w:rPr>
        <w:t xml:space="preserve"> </w:t>
      </w:r>
      <w:r w:rsidR="001C093B" w:rsidRPr="00B10512">
        <w:rPr>
          <w:lang w:val="ro-RO"/>
        </w:rPr>
        <w:t>2</w:t>
      </w:r>
      <w:r w:rsidR="00F47326" w:rsidRPr="00603978">
        <w:rPr>
          <w:lang w:val="ro-RO"/>
        </w:rPr>
        <w:t xml:space="preserve"> </w:t>
      </w:r>
      <w:r w:rsidR="008A5BD8" w:rsidRPr="00603978">
        <w:rPr>
          <w:lang w:val="ro-RO"/>
        </w:rPr>
        <w:t>tone</w:t>
      </w:r>
      <w:r w:rsidR="003E22DA" w:rsidRPr="00603978">
        <w:rPr>
          <w:lang w:val="ro-RO"/>
        </w:rPr>
        <w:t xml:space="preserve"> </w:t>
      </w:r>
      <w:r w:rsidR="00307F8A" w:rsidRPr="00603978">
        <w:rPr>
          <w:lang w:val="ro-RO"/>
        </w:rPr>
        <w:t>/an</w:t>
      </w:r>
      <w:r w:rsidR="008A5BD8" w:rsidRPr="00603978">
        <w:rPr>
          <w:lang w:val="ro-RO"/>
        </w:rPr>
        <w:t xml:space="preserve"> </w:t>
      </w:r>
      <w:r w:rsidR="00307F8A" w:rsidRPr="00603978">
        <w:rPr>
          <w:lang w:val="ro-RO"/>
        </w:rPr>
        <w:t>peste de consum</w:t>
      </w:r>
      <w:r w:rsidR="00F47326" w:rsidRPr="00603978">
        <w:rPr>
          <w:lang w:val="ro-RO"/>
        </w:rPr>
        <w:t xml:space="preserve"> – comercializare.</w:t>
      </w:r>
    </w:p>
    <w:p w:rsidR="007A655C" w:rsidRPr="00603978" w:rsidRDefault="003B3410" w:rsidP="009818AA">
      <w:pPr>
        <w:ind w:firstLine="540"/>
        <w:jc w:val="both"/>
        <w:rPr>
          <w:rStyle w:val="PlaceholderText"/>
          <w:color w:val="auto"/>
          <w:lang w:val="ro-RO"/>
        </w:rPr>
      </w:pPr>
      <w:r w:rsidRPr="00603978">
        <w:rPr>
          <w:b/>
          <w:lang w:val="ro-RO"/>
        </w:rPr>
        <w:t>6. Datele referitoare la centrala termică proprie - dotare, combustibili utilizați</w:t>
      </w:r>
      <w:r w:rsidR="001B3D1F" w:rsidRPr="00603978">
        <w:rPr>
          <w:lang w:val="ro-RO"/>
        </w:rPr>
        <w:t xml:space="preserve"> </w:t>
      </w:r>
      <w:r w:rsidR="004A3B9A" w:rsidRPr="00603978">
        <w:rPr>
          <w:rStyle w:val="PlaceholderText"/>
          <w:color w:val="auto"/>
          <w:lang w:val="ro-RO"/>
        </w:rPr>
        <w:t xml:space="preserve">– </w:t>
      </w:r>
      <w:r w:rsidR="00F47326" w:rsidRPr="00603978">
        <w:rPr>
          <w:rStyle w:val="PlaceholderText"/>
          <w:color w:val="auto"/>
          <w:lang w:val="ro-RO"/>
        </w:rPr>
        <w:t>nu detine</w:t>
      </w:r>
    </w:p>
    <w:p w:rsidR="00817979" w:rsidRDefault="00817979" w:rsidP="009818AA">
      <w:pPr>
        <w:ind w:firstLine="540"/>
        <w:jc w:val="both"/>
        <w:rPr>
          <w:b/>
          <w:lang w:val="ro-RO"/>
        </w:rPr>
      </w:pPr>
    </w:p>
    <w:p w:rsidR="00817979" w:rsidRDefault="00817979" w:rsidP="009818AA">
      <w:pPr>
        <w:ind w:firstLine="540"/>
        <w:jc w:val="both"/>
        <w:rPr>
          <w:b/>
          <w:lang w:val="ro-RO"/>
        </w:rPr>
      </w:pPr>
    </w:p>
    <w:p w:rsidR="00817979" w:rsidRDefault="00817979" w:rsidP="009818AA">
      <w:pPr>
        <w:ind w:firstLine="540"/>
        <w:jc w:val="both"/>
        <w:rPr>
          <w:b/>
          <w:lang w:val="ro-RO"/>
        </w:rPr>
      </w:pPr>
    </w:p>
    <w:p w:rsidR="00BF04C9" w:rsidRPr="00603978" w:rsidRDefault="003B3410" w:rsidP="009818AA">
      <w:pPr>
        <w:ind w:firstLine="540"/>
        <w:jc w:val="both"/>
        <w:rPr>
          <w:lang w:val="ro-RO"/>
        </w:rPr>
      </w:pPr>
      <w:r w:rsidRPr="00603978">
        <w:rPr>
          <w:b/>
          <w:lang w:val="ro-RO"/>
        </w:rPr>
        <w:t>7. Alte date specifice activității: (coduri CAEN Rev.2 care se desfășoară pe amplasament, dar nu intră pe procedura de autorizare)</w:t>
      </w:r>
      <w:r w:rsidR="00A2724D" w:rsidRPr="00603978">
        <w:rPr>
          <w:lang w:val="ro-RO"/>
        </w:rPr>
        <w:t xml:space="preserve"> – </w:t>
      </w:r>
      <w:r w:rsidR="00F47326" w:rsidRPr="00603978">
        <w:rPr>
          <w:lang w:val="ro-RO"/>
        </w:rPr>
        <w:t>nu este cazul</w:t>
      </w:r>
    </w:p>
    <w:p w:rsidR="003B3410" w:rsidRPr="00603978" w:rsidRDefault="003B3410" w:rsidP="009818AA">
      <w:pPr>
        <w:ind w:firstLine="540"/>
        <w:jc w:val="both"/>
        <w:rPr>
          <w:b/>
          <w:i/>
          <w:lang w:val="ro-RO"/>
        </w:rPr>
      </w:pPr>
      <w:r w:rsidRPr="00603978">
        <w:rPr>
          <w:b/>
          <w:lang w:val="ro-RO"/>
        </w:rPr>
        <w:t>8. Programul de funcționare</w:t>
      </w:r>
      <w:r w:rsidR="00065E64" w:rsidRPr="00603978">
        <w:rPr>
          <w:b/>
          <w:lang w:val="ro-RO"/>
        </w:rPr>
        <w:t>:</w:t>
      </w:r>
      <w:r w:rsidR="00065E64" w:rsidRPr="00603978">
        <w:rPr>
          <w:lang w:val="ro-RO"/>
        </w:rPr>
        <w:t xml:space="preserve"> </w:t>
      </w:r>
      <w:r w:rsidR="00EE1B4C" w:rsidRPr="00603978">
        <w:rPr>
          <w:lang w:val="ro-RO"/>
        </w:rPr>
        <w:t>24</w:t>
      </w:r>
      <w:r w:rsidR="00065E64" w:rsidRPr="00603978">
        <w:rPr>
          <w:lang w:val="ro-RO"/>
        </w:rPr>
        <w:t xml:space="preserve"> ore/zi, </w:t>
      </w:r>
      <w:r w:rsidR="00EE1B4C" w:rsidRPr="00603978">
        <w:rPr>
          <w:lang w:val="ro-RO"/>
        </w:rPr>
        <w:t>7</w:t>
      </w:r>
      <w:r w:rsidR="002435E1" w:rsidRPr="00603978">
        <w:rPr>
          <w:lang w:val="ro-RO"/>
        </w:rPr>
        <w:t xml:space="preserve"> zile/saptamana </w:t>
      </w:r>
    </w:p>
    <w:p w:rsidR="0078776F" w:rsidRPr="00E02022" w:rsidRDefault="0078776F" w:rsidP="009818AA">
      <w:pPr>
        <w:pStyle w:val="Heading1"/>
        <w:ind w:firstLine="540"/>
        <w:jc w:val="left"/>
        <w:rPr>
          <w:color w:val="FF0000"/>
          <w:sz w:val="24"/>
          <w:lang w:val="ro-RO"/>
        </w:rPr>
      </w:pPr>
    </w:p>
    <w:p w:rsidR="003B3410" w:rsidRPr="001C093B" w:rsidRDefault="003B3410" w:rsidP="00817979">
      <w:pPr>
        <w:pStyle w:val="Heading1"/>
        <w:spacing w:line="264" w:lineRule="auto"/>
        <w:ind w:firstLine="547"/>
        <w:jc w:val="left"/>
        <w:rPr>
          <w:b w:val="0"/>
          <w:sz w:val="24"/>
          <w:lang w:val="ro-RO"/>
        </w:rPr>
      </w:pPr>
      <w:r w:rsidRPr="001C093B">
        <w:rPr>
          <w:sz w:val="24"/>
          <w:lang w:val="ro-RO"/>
        </w:rPr>
        <w:t>II. Instalațiile, măsurile și condițiile de protecție a mediului</w:t>
      </w:r>
    </w:p>
    <w:p w:rsidR="003B3410" w:rsidRPr="001C093B" w:rsidRDefault="003B3410" w:rsidP="00817979">
      <w:pPr>
        <w:pStyle w:val="Heading2"/>
        <w:spacing w:before="0" w:after="0" w:line="264" w:lineRule="auto"/>
        <w:ind w:firstLine="547"/>
        <w:jc w:val="both"/>
        <w:rPr>
          <w:rFonts w:ascii="Times New Roman" w:hAnsi="Times New Roman"/>
          <w:i w:val="0"/>
          <w:sz w:val="24"/>
          <w:szCs w:val="24"/>
          <w:lang w:val="ro-RO"/>
        </w:rPr>
      </w:pPr>
      <w:r w:rsidRPr="001C093B">
        <w:rPr>
          <w:rFonts w:ascii="Times New Roman" w:hAnsi="Times New Roman"/>
          <w:i w:val="0"/>
          <w:sz w:val="24"/>
          <w:szCs w:val="24"/>
          <w:lang w:val="ro-RO"/>
        </w:rPr>
        <w:t>1. Stațiile și instalațiile pentru reținerea, evacuarea și dispersia poluanților în mediu, din dotare (pe factori de mediu)</w:t>
      </w:r>
    </w:p>
    <w:p w:rsidR="00BA501F" w:rsidRPr="001C093B" w:rsidRDefault="003B3410" w:rsidP="00817979">
      <w:pPr>
        <w:spacing w:line="264" w:lineRule="auto"/>
        <w:ind w:firstLine="547"/>
        <w:jc w:val="both"/>
        <w:rPr>
          <w:lang w:val="ro-RO"/>
        </w:rPr>
      </w:pPr>
      <w:r w:rsidRPr="001C093B">
        <w:rPr>
          <w:b/>
          <w:lang w:val="ro-RO"/>
        </w:rPr>
        <w:t>Aer</w:t>
      </w:r>
      <w:r w:rsidR="00BA501F" w:rsidRPr="001C093B">
        <w:rPr>
          <w:b/>
          <w:lang w:val="ro-RO"/>
        </w:rPr>
        <w:t xml:space="preserve"> </w:t>
      </w:r>
      <w:r w:rsidR="00EF2D2D" w:rsidRPr="001C093B">
        <w:rPr>
          <w:b/>
          <w:lang w:val="ro-RO"/>
        </w:rPr>
        <w:t>–</w:t>
      </w:r>
      <w:r w:rsidR="00065E64" w:rsidRPr="001C093B">
        <w:rPr>
          <w:b/>
          <w:lang w:val="ro-RO"/>
        </w:rPr>
        <w:t xml:space="preserve"> </w:t>
      </w:r>
      <w:r w:rsidR="00EF2D2D" w:rsidRPr="001C093B">
        <w:rPr>
          <w:lang w:val="ro-RO"/>
        </w:rPr>
        <w:t>nu este cazul</w:t>
      </w:r>
    </w:p>
    <w:p w:rsidR="003B3410" w:rsidRPr="001C093B" w:rsidRDefault="003B3410" w:rsidP="00817979">
      <w:pPr>
        <w:widowControl w:val="0"/>
        <w:tabs>
          <w:tab w:val="left" w:pos="0"/>
        </w:tabs>
        <w:suppressAutoHyphens/>
        <w:spacing w:line="264" w:lineRule="auto"/>
        <w:ind w:firstLine="547"/>
        <w:jc w:val="both"/>
        <w:rPr>
          <w:b/>
          <w:lang w:val="ro-RO"/>
        </w:rPr>
      </w:pPr>
      <w:r w:rsidRPr="001C093B">
        <w:rPr>
          <w:b/>
          <w:lang w:val="ro-RO"/>
        </w:rPr>
        <w:t>Alte surse de poluare</w:t>
      </w:r>
      <w:r w:rsidR="00EF2D2D" w:rsidRPr="001C093B">
        <w:rPr>
          <w:b/>
          <w:lang w:val="ro-RO"/>
        </w:rPr>
        <w:t xml:space="preserve"> – </w:t>
      </w:r>
      <w:r w:rsidR="00EF2D2D" w:rsidRPr="001C093B">
        <w:rPr>
          <w:lang w:val="ro-RO"/>
        </w:rPr>
        <w:t>nu este cazul</w:t>
      </w:r>
      <w:r w:rsidR="00341107" w:rsidRPr="001C093B">
        <w:rPr>
          <w:b/>
          <w:lang w:val="ro-RO"/>
        </w:rPr>
        <w:t xml:space="preserve"> </w:t>
      </w:r>
    </w:p>
    <w:p w:rsidR="00341107" w:rsidRPr="001C093B" w:rsidRDefault="003B3410" w:rsidP="00817979">
      <w:pPr>
        <w:autoSpaceDE w:val="0"/>
        <w:autoSpaceDN w:val="0"/>
        <w:adjustRightInd w:val="0"/>
        <w:spacing w:line="264" w:lineRule="auto"/>
        <w:ind w:firstLine="547"/>
        <w:jc w:val="both"/>
        <w:rPr>
          <w:lang w:val="ro-RO"/>
        </w:rPr>
      </w:pPr>
      <w:r w:rsidRPr="001C093B">
        <w:rPr>
          <w:b/>
          <w:lang w:val="ro-RO"/>
        </w:rPr>
        <w:t>Apă</w:t>
      </w:r>
      <w:r w:rsidR="00341107" w:rsidRPr="001C093B">
        <w:rPr>
          <w:lang w:val="ro-RO"/>
        </w:rPr>
        <w:t xml:space="preserve"> </w:t>
      </w:r>
      <w:r w:rsidR="00EF2D2D" w:rsidRPr="001C093B">
        <w:rPr>
          <w:lang w:val="ro-RO"/>
        </w:rPr>
        <w:t xml:space="preserve">– </w:t>
      </w:r>
      <w:r w:rsidR="00885311">
        <w:rPr>
          <w:lang w:val="ro-RO"/>
        </w:rPr>
        <w:t>nu este cazul</w:t>
      </w:r>
    </w:p>
    <w:p w:rsidR="004D2AE3" w:rsidRPr="001C093B" w:rsidRDefault="003B3410" w:rsidP="00817979">
      <w:pPr>
        <w:spacing w:line="264" w:lineRule="auto"/>
        <w:ind w:firstLine="547"/>
        <w:jc w:val="both"/>
        <w:rPr>
          <w:b/>
          <w:lang w:val="ro-RO"/>
        </w:rPr>
      </w:pPr>
      <w:r w:rsidRPr="001C093B">
        <w:rPr>
          <w:b/>
          <w:lang w:val="ro-RO"/>
        </w:rPr>
        <w:t>Pretratare ape pe amplasament</w:t>
      </w:r>
      <w:r w:rsidR="00341107" w:rsidRPr="001C093B">
        <w:rPr>
          <w:b/>
          <w:lang w:val="ro-RO"/>
        </w:rPr>
        <w:t xml:space="preserve"> </w:t>
      </w:r>
      <w:r w:rsidR="00EF2D2D" w:rsidRPr="001C093B">
        <w:rPr>
          <w:b/>
          <w:lang w:val="ro-RO"/>
        </w:rPr>
        <w:t xml:space="preserve">– </w:t>
      </w:r>
      <w:r w:rsidR="00EF2D2D" w:rsidRPr="001C093B">
        <w:rPr>
          <w:lang w:val="ro-RO"/>
        </w:rPr>
        <w:t>nu este cazul</w:t>
      </w:r>
    </w:p>
    <w:p w:rsidR="003B3410" w:rsidRPr="001C093B" w:rsidRDefault="003B3410" w:rsidP="00817979">
      <w:pPr>
        <w:spacing w:line="264" w:lineRule="auto"/>
        <w:ind w:firstLine="547"/>
        <w:jc w:val="both"/>
        <w:rPr>
          <w:lang w:val="ro-RO"/>
        </w:rPr>
      </w:pPr>
      <w:r w:rsidRPr="001C093B">
        <w:rPr>
          <w:b/>
          <w:lang w:val="ro-RO"/>
        </w:rPr>
        <w:t>Tratare ape pe amplasament</w:t>
      </w:r>
      <w:r w:rsidR="00341107" w:rsidRPr="001C093B">
        <w:rPr>
          <w:b/>
          <w:lang w:val="ro-RO"/>
        </w:rPr>
        <w:t xml:space="preserve"> – </w:t>
      </w:r>
      <w:r w:rsidR="00341107" w:rsidRPr="001C093B">
        <w:rPr>
          <w:lang w:val="ro-RO"/>
        </w:rPr>
        <w:t>nu este cazul</w:t>
      </w:r>
    </w:p>
    <w:p w:rsidR="004D2AE3" w:rsidRPr="001C093B" w:rsidRDefault="003B3410" w:rsidP="00817979">
      <w:pPr>
        <w:widowControl w:val="0"/>
        <w:tabs>
          <w:tab w:val="left" w:pos="0"/>
        </w:tabs>
        <w:suppressAutoHyphens/>
        <w:spacing w:line="264" w:lineRule="auto"/>
        <w:ind w:firstLine="547"/>
        <w:jc w:val="both"/>
        <w:rPr>
          <w:lang w:val="ro-RO"/>
        </w:rPr>
      </w:pPr>
      <w:r w:rsidRPr="001C093B">
        <w:rPr>
          <w:b/>
          <w:lang w:val="ro-RO"/>
        </w:rPr>
        <w:t>Sol</w:t>
      </w:r>
      <w:r w:rsidR="00341107" w:rsidRPr="001C093B">
        <w:rPr>
          <w:b/>
          <w:lang w:val="ro-RO"/>
        </w:rPr>
        <w:t xml:space="preserve"> – </w:t>
      </w:r>
      <w:r w:rsidR="00EF2D2D" w:rsidRPr="001C093B">
        <w:rPr>
          <w:lang w:val="ro-RO"/>
        </w:rPr>
        <w:t>nu este cazul</w:t>
      </w:r>
      <w:r w:rsidR="004D2AE3" w:rsidRPr="001C093B">
        <w:rPr>
          <w:lang w:val="ro-RO"/>
        </w:rPr>
        <w:t xml:space="preserve"> </w:t>
      </w:r>
    </w:p>
    <w:p w:rsidR="003B3410" w:rsidRPr="001C093B" w:rsidRDefault="003B3410" w:rsidP="00817979">
      <w:pPr>
        <w:widowControl w:val="0"/>
        <w:tabs>
          <w:tab w:val="left" w:pos="0"/>
        </w:tabs>
        <w:suppressAutoHyphens/>
        <w:spacing w:line="264" w:lineRule="auto"/>
        <w:ind w:firstLine="547"/>
        <w:jc w:val="both"/>
        <w:rPr>
          <w:b/>
          <w:lang w:val="ro-RO"/>
        </w:rPr>
      </w:pPr>
      <w:r w:rsidRPr="001C093B">
        <w:rPr>
          <w:b/>
          <w:lang w:val="ro-RO"/>
        </w:rPr>
        <w:t xml:space="preserve">Alți factori de mediu </w:t>
      </w:r>
      <w:r w:rsidRPr="001C093B">
        <w:rPr>
          <w:lang w:val="ro-RO"/>
        </w:rPr>
        <w:t>(după caz)</w:t>
      </w:r>
      <w:r w:rsidR="00341107" w:rsidRPr="001C093B">
        <w:rPr>
          <w:b/>
          <w:lang w:val="ro-RO"/>
        </w:rPr>
        <w:t xml:space="preserve"> </w:t>
      </w:r>
    </w:p>
    <w:p w:rsidR="0024227D" w:rsidRPr="001C093B" w:rsidRDefault="0024227D" w:rsidP="00817979">
      <w:pPr>
        <w:widowControl w:val="0"/>
        <w:tabs>
          <w:tab w:val="left" w:pos="0"/>
          <w:tab w:val="left" w:pos="540"/>
        </w:tabs>
        <w:suppressAutoHyphens/>
        <w:spacing w:line="264" w:lineRule="auto"/>
        <w:ind w:firstLine="547"/>
        <w:jc w:val="both"/>
        <w:rPr>
          <w:lang w:val="ro-RO"/>
        </w:rPr>
      </w:pPr>
      <w:r w:rsidRPr="001C093B">
        <w:rPr>
          <w:b/>
          <w:lang w:val="ro-RO"/>
        </w:rPr>
        <w:t xml:space="preserve">Zgomot – </w:t>
      </w:r>
      <w:r w:rsidRPr="001C093B">
        <w:rPr>
          <w:lang w:val="ro-RO"/>
        </w:rPr>
        <w:t xml:space="preserve">nu </w:t>
      </w:r>
      <w:r w:rsidR="007354F2" w:rsidRPr="001C093B">
        <w:rPr>
          <w:lang w:val="ro-RO"/>
        </w:rPr>
        <w:t>este cazul</w:t>
      </w:r>
    </w:p>
    <w:p w:rsidR="002A71C9" w:rsidRPr="001C093B" w:rsidRDefault="003B3410" w:rsidP="009818AA">
      <w:pPr>
        <w:pStyle w:val="Heading2"/>
        <w:spacing w:before="0" w:after="0" w:line="240" w:lineRule="auto"/>
        <w:ind w:firstLine="540"/>
        <w:rPr>
          <w:rFonts w:ascii="Times New Roman" w:hAnsi="Times New Roman"/>
          <w:i w:val="0"/>
          <w:sz w:val="24"/>
          <w:szCs w:val="24"/>
          <w:lang w:val="ro-RO"/>
        </w:rPr>
      </w:pPr>
      <w:r w:rsidRPr="001C093B">
        <w:rPr>
          <w:rFonts w:ascii="Times New Roman" w:hAnsi="Times New Roman"/>
          <w:i w:val="0"/>
          <w:sz w:val="24"/>
          <w:szCs w:val="24"/>
          <w:lang w:val="ro-RO"/>
        </w:rPr>
        <w:t xml:space="preserve">2. Alte amenajări speciale, dotări și măsuri pentru protecția mediului: </w:t>
      </w:r>
    </w:p>
    <w:p w:rsidR="004522E8" w:rsidRPr="00D7772A" w:rsidRDefault="009D5AEC" w:rsidP="009818AA">
      <w:pPr>
        <w:ind w:firstLine="540"/>
        <w:jc w:val="both"/>
        <w:rPr>
          <w:rStyle w:val="PlaceholderText"/>
          <w:color w:val="auto"/>
          <w:lang w:val="ro-RO"/>
        </w:rPr>
      </w:pPr>
      <w:r w:rsidRPr="00D7772A">
        <w:rPr>
          <w:rStyle w:val="PlaceholderText"/>
          <w:color w:val="auto"/>
          <w:lang w:val="ro-RO"/>
        </w:rPr>
        <w:t xml:space="preserve">- </w:t>
      </w:r>
      <w:r w:rsidR="004522E8" w:rsidRPr="00D7772A">
        <w:rPr>
          <w:rStyle w:val="PlaceholderText"/>
          <w:color w:val="auto"/>
          <w:lang w:val="ro-RO"/>
        </w:rPr>
        <w:t>se interzice</w:t>
      </w:r>
      <w:r w:rsidR="00BF04C9" w:rsidRPr="00D7772A">
        <w:rPr>
          <w:rStyle w:val="PlaceholderText"/>
          <w:color w:val="auto"/>
          <w:lang w:val="ro-RO"/>
        </w:rPr>
        <w:t xml:space="preserve"> </w:t>
      </w:r>
      <w:r w:rsidR="004522E8" w:rsidRPr="00D7772A">
        <w:rPr>
          <w:rStyle w:val="PlaceholderText"/>
          <w:color w:val="auto"/>
          <w:lang w:val="ro-RO"/>
        </w:rPr>
        <w:t>deversarea de ape uzate neepurate in emisa</w:t>
      </w:r>
      <w:r w:rsidR="00BF04C9" w:rsidRPr="00D7772A">
        <w:rPr>
          <w:rStyle w:val="PlaceholderText"/>
          <w:color w:val="auto"/>
          <w:lang w:val="ro-RO"/>
        </w:rPr>
        <w:t>rii naturali sau panza freatica;</w:t>
      </w:r>
    </w:p>
    <w:p w:rsidR="006D50F5" w:rsidRPr="00D7772A" w:rsidRDefault="00D67EA6" w:rsidP="009818AA">
      <w:pPr>
        <w:tabs>
          <w:tab w:val="left" w:pos="720"/>
        </w:tabs>
        <w:ind w:firstLine="540"/>
        <w:jc w:val="both"/>
        <w:rPr>
          <w:rFonts w:eastAsia="Calibri"/>
          <w:lang w:val="ro-RO"/>
        </w:rPr>
      </w:pPr>
      <w:r w:rsidRPr="00D7772A">
        <w:rPr>
          <w:rFonts w:eastAsia="Calibri"/>
          <w:lang w:val="ro-RO"/>
        </w:rPr>
        <w:t>-</w:t>
      </w:r>
      <w:r w:rsidR="00D7772A" w:rsidRPr="00D7772A">
        <w:rPr>
          <w:rFonts w:eastAsia="Calibri"/>
          <w:lang w:val="ro-RO"/>
        </w:rPr>
        <w:t xml:space="preserve"> </w:t>
      </w:r>
      <w:r w:rsidR="006D50F5" w:rsidRPr="00D7772A">
        <w:rPr>
          <w:rFonts w:eastAsia="Calibri"/>
          <w:lang w:val="ro-RO"/>
        </w:rPr>
        <w:t xml:space="preserve">sa exploateze constructiile si instalatiile </w:t>
      </w:r>
      <w:r w:rsidR="00D7772A" w:rsidRPr="00D7772A">
        <w:rPr>
          <w:rFonts w:eastAsia="Calibri"/>
          <w:lang w:val="ro-RO"/>
        </w:rPr>
        <w:t xml:space="preserve">de </w:t>
      </w:r>
      <w:r w:rsidR="006D50F5" w:rsidRPr="00D7772A">
        <w:rPr>
          <w:rFonts w:eastAsia="Calibri"/>
          <w:lang w:val="ro-RO"/>
        </w:rPr>
        <w:t>folosire a apei, in conformitate cu prevederile regulamentului de exploatare;</w:t>
      </w:r>
    </w:p>
    <w:p w:rsidR="004522E8" w:rsidRPr="00D7772A" w:rsidRDefault="00BF04C9" w:rsidP="00D7772A">
      <w:pPr>
        <w:tabs>
          <w:tab w:val="left" w:pos="720"/>
        </w:tabs>
        <w:ind w:firstLine="540"/>
        <w:jc w:val="both"/>
        <w:rPr>
          <w:rFonts w:eastAsia="Calibri"/>
          <w:lang w:val="ro-RO"/>
        </w:rPr>
      </w:pPr>
      <w:r w:rsidRPr="00D7772A">
        <w:rPr>
          <w:rFonts w:eastAsia="Calibri"/>
          <w:lang w:val="ro-RO"/>
        </w:rPr>
        <w:t xml:space="preserve">- in cazul provocarii unor poluari in receptori, sa anunte imediat telefonic S.G.A Valcea,  </w:t>
      </w:r>
      <w:r w:rsidR="004522E8" w:rsidRPr="00D7772A">
        <w:rPr>
          <w:rFonts w:eastAsia="Calibri"/>
          <w:lang w:val="ro-RO"/>
        </w:rPr>
        <w:t xml:space="preserve">A.P.M. Valcea </w:t>
      </w:r>
      <w:r w:rsidRPr="00D7772A">
        <w:rPr>
          <w:rFonts w:eastAsia="Calibri"/>
          <w:lang w:val="ro-RO"/>
        </w:rPr>
        <w:t>si ABA Olt.</w:t>
      </w:r>
    </w:p>
    <w:p w:rsidR="003B3410" w:rsidRPr="00D7772A" w:rsidRDefault="003B3410" w:rsidP="009818AA">
      <w:pPr>
        <w:pStyle w:val="Heading2"/>
        <w:spacing w:before="0" w:after="0" w:line="240" w:lineRule="auto"/>
        <w:ind w:firstLine="540"/>
        <w:rPr>
          <w:rFonts w:ascii="Times New Roman" w:hAnsi="Times New Roman"/>
          <w:i w:val="0"/>
          <w:sz w:val="24"/>
          <w:szCs w:val="24"/>
          <w:lang w:val="ro-RO"/>
        </w:rPr>
      </w:pPr>
      <w:r w:rsidRPr="00D7772A">
        <w:rPr>
          <w:rFonts w:ascii="Times New Roman" w:hAnsi="Times New Roman"/>
          <w:i w:val="0"/>
          <w:sz w:val="24"/>
          <w:szCs w:val="24"/>
          <w:lang w:val="ro-RO"/>
        </w:rPr>
        <w:t>3. Concentrațiile și debitele masice de poluanți, nivelul de zgomot, de radiații, admise la evacuarea în mediu, depășiri permise și în ce condiții</w:t>
      </w:r>
      <w:r w:rsidR="009D5AEC" w:rsidRPr="00D7772A">
        <w:rPr>
          <w:rFonts w:ascii="Times New Roman" w:hAnsi="Times New Roman"/>
          <w:i w:val="0"/>
          <w:sz w:val="24"/>
          <w:szCs w:val="24"/>
          <w:lang w:val="ro-RO"/>
        </w:rPr>
        <w:t>.</w:t>
      </w:r>
    </w:p>
    <w:p w:rsidR="00487EDE" w:rsidRPr="00D7772A" w:rsidRDefault="003B3410" w:rsidP="009818AA">
      <w:pPr>
        <w:pStyle w:val="Default"/>
        <w:ind w:firstLine="540"/>
        <w:jc w:val="both"/>
        <w:rPr>
          <w:rFonts w:ascii="Times New Roman" w:hAnsi="Times New Roman" w:cs="Times New Roman"/>
          <w:color w:val="auto"/>
          <w:lang w:val="ro-RO"/>
        </w:rPr>
      </w:pPr>
      <w:r w:rsidRPr="00D7772A">
        <w:rPr>
          <w:rFonts w:ascii="Times New Roman" w:hAnsi="Times New Roman" w:cs="Times New Roman"/>
          <w:b/>
          <w:color w:val="auto"/>
          <w:lang w:val="ro-RO"/>
        </w:rPr>
        <w:t xml:space="preserve">Valori limită pentru aer în condiții </w:t>
      </w:r>
      <w:r w:rsidR="00490665" w:rsidRPr="00D7772A">
        <w:rPr>
          <w:rFonts w:ascii="Times New Roman" w:hAnsi="Times New Roman" w:cs="Times New Roman"/>
          <w:b/>
          <w:color w:val="auto"/>
          <w:lang w:val="ro-RO"/>
        </w:rPr>
        <w:t xml:space="preserve">normale </w:t>
      </w:r>
      <w:r w:rsidRPr="00D7772A">
        <w:rPr>
          <w:rFonts w:ascii="Times New Roman" w:hAnsi="Times New Roman" w:cs="Times New Roman"/>
          <w:b/>
          <w:color w:val="auto"/>
          <w:lang w:val="ro-RO"/>
        </w:rPr>
        <w:t xml:space="preserve">de funcționare </w:t>
      </w:r>
      <w:r w:rsidR="004D2AE3" w:rsidRPr="00D7772A">
        <w:rPr>
          <w:rFonts w:ascii="Times New Roman" w:hAnsi="Times New Roman" w:cs="Times New Roman"/>
          <w:b/>
          <w:color w:val="auto"/>
          <w:lang w:val="ro-RO"/>
        </w:rPr>
        <w:t xml:space="preserve">– </w:t>
      </w:r>
      <w:r w:rsidR="004D2AE3" w:rsidRPr="00D7772A">
        <w:rPr>
          <w:rFonts w:ascii="Times New Roman" w:hAnsi="Times New Roman" w:cs="Times New Roman"/>
          <w:color w:val="auto"/>
          <w:lang w:val="ro-RO"/>
        </w:rPr>
        <w:t>nu este cazul</w:t>
      </w:r>
    </w:p>
    <w:p w:rsidR="003B3410" w:rsidRPr="00D7772A" w:rsidRDefault="003B3410" w:rsidP="009818AA">
      <w:pPr>
        <w:ind w:firstLine="540"/>
        <w:jc w:val="both"/>
        <w:rPr>
          <w:rFonts w:eastAsia="Calibri"/>
          <w:b/>
          <w:lang w:val="ro-RO" w:eastAsia="ar-SA"/>
        </w:rPr>
      </w:pPr>
      <w:r w:rsidRPr="00D7772A">
        <w:rPr>
          <w:rFonts w:eastAsia="Calibri"/>
          <w:b/>
          <w:lang w:val="ro-RO" w:eastAsia="ar-SA"/>
        </w:rPr>
        <w:t>Alte condiții de funcționare decit cele normale:</w:t>
      </w:r>
    </w:p>
    <w:p w:rsidR="003B3410" w:rsidRPr="00D7772A" w:rsidRDefault="003B3410" w:rsidP="009818AA">
      <w:pPr>
        <w:pStyle w:val="ListParagraph"/>
        <w:spacing w:after="0" w:line="240" w:lineRule="auto"/>
        <w:ind w:left="0" w:firstLine="540"/>
        <w:jc w:val="both"/>
        <w:rPr>
          <w:rFonts w:ascii="Times New Roman" w:hAnsi="Times New Roman" w:cs="Times New Roman"/>
          <w:sz w:val="24"/>
          <w:szCs w:val="24"/>
          <w:lang w:val="ro-RO"/>
        </w:rPr>
      </w:pPr>
      <w:r w:rsidRPr="00D7772A">
        <w:rPr>
          <w:rFonts w:ascii="Times New Roman" w:hAnsi="Times New Roman" w:cs="Times New Roman"/>
          <w:sz w:val="24"/>
          <w:szCs w:val="24"/>
          <w:lang w:val="ro-RO"/>
        </w:rPr>
        <w:t>În cazul condițiilor planificate de funcționare altele decît cele normale (porniri /opriri), titularul are obligația limitării timpului de operare în aceste condiții.</w:t>
      </w:r>
    </w:p>
    <w:p w:rsidR="003B3410" w:rsidRPr="00D7772A" w:rsidRDefault="003B3410" w:rsidP="009818AA">
      <w:pPr>
        <w:pStyle w:val="ListParagraph"/>
        <w:spacing w:after="0" w:line="240" w:lineRule="auto"/>
        <w:ind w:left="0" w:firstLine="540"/>
        <w:jc w:val="both"/>
        <w:rPr>
          <w:rFonts w:ascii="Times New Roman" w:hAnsi="Times New Roman" w:cs="Times New Roman"/>
          <w:sz w:val="24"/>
          <w:szCs w:val="24"/>
          <w:lang w:val="ro-RO"/>
        </w:rPr>
      </w:pPr>
      <w:r w:rsidRPr="00D7772A">
        <w:rPr>
          <w:rFonts w:ascii="Times New Roman" w:hAnsi="Times New Roman" w:cs="Times New Roman"/>
          <w:sz w:val="24"/>
          <w:szCs w:val="24"/>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3B3410" w:rsidRPr="00D7772A" w:rsidRDefault="003B3410" w:rsidP="009818AA">
      <w:pPr>
        <w:pStyle w:val="ListParagraph"/>
        <w:spacing w:after="0" w:line="240" w:lineRule="auto"/>
        <w:ind w:left="0" w:firstLine="540"/>
        <w:jc w:val="both"/>
        <w:rPr>
          <w:rFonts w:ascii="Times New Roman" w:hAnsi="Times New Roman" w:cs="Times New Roman"/>
          <w:sz w:val="24"/>
          <w:szCs w:val="24"/>
          <w:lang w:val="ro-RO"/>
        </w:rPr>
      </w:pPr>
      <w:r w:rsidRPr="00D7772A">
        <w:rPr>
          <w:rFonts w:ascii="Times New Roman" w:hAnsi="Times New Roman" w:cs="Times New Roman"/>
          <w:sz w:val="24"/>
          <w:szCs w:val="24"/>
          <w:lang w:val="ro-RO"/>
        </w:rPr>
        <w:t>Titularul are obligația să ia toate măsurile ca în aceste condiții de funcționare emisiile din instalație să nu genereze deteriorarea calității aerului.</w:t>
      </w:r>
    </w:p>
    <w:p w:rsidR="00841D52" w:rsidRPr="00D7772A" w:rsidRDefault="003B3410" w:rsidP="009818AA">
      <w:pPr>
        <w:pStyle w:val="NoSpacing"/>
        <w:ind w:firstLine="540"/>
        <w:jc w:val="both"/>
        <w:rPr>
          <w:rFonts w:ascii="Times New Roman" w:hAnsi="Times New Roman" w:cs="Times New Roman"/>
          <w:sz w:val="24"/>
          <w:szCs w:val="24"/>
          <w:lang w:val="ro-RO"/>
        </w:rPr>
      </w:pPr>
      <w:r w:rsidRPr="00D7772A">
        <w:rPr>
          <w:rFonts w:ascii="Times New Roman" w:hAnsi="Times New Roman" w:cs="Times New Roman"/>
          <w:b/>
          <w:sz w:val="24"/>
          <w:szCs w:val="24"/>
          <w:lang w:val="ro-RO"/>
        </w:rPr>
        <w:t xml:space="preserve">Concentraţii maxime admise pentru apa tehnologică </w:t>
      </w:r>
      <w:r w:rsidR="009D5AEC" w:rsidRPr="00D7772A">
        <w:rPr>
          <w:rFonts w:ascii="Times New Roman" w:hAnsi="Times New Roman" w:cs="Times New Roman"/>
          <w:b/>
          <w:sz w:val="24"/>
          <w:szCs w:val="24"/>
          <w:lang w:val="ro-RO"/>
        </w:rPr>
        <w:t>evacuat</w:t>
      </w:r>
      <w:r w:rsidR="00680EE4" w:rsidRPr="00D7772A">
        <w:rPr>
          <w:rFonts w:ascii="Times New Roman" w:hAnsi="Times New Roman" w:cs="Times New Roman"/>
          <w:b/>
          <w:sz w:val="24"/>
          <w:szCs w:val="24"/>
          <w:lang w:val="ro-RO"/>
        </w:rPr>
        <w:t>a</w:t>
      </w:r>
      <w:r w:rsidR="009D5AEC" w:rsidRPr="00D7772A">
        <w:rPr>
          <w:rFonts w:ascii="Times New Roman" w:hAnsi="Times New Roman" w:cs="Times New Roman"/>
          <w:b/>
          <w:sz w:val="24"/>
          <w:szCs w:val="24"/>
          <w:lang w:val="ro-RO"/>
        </w:rPr>
        <w:t xml:space="preserve"> </w:t>
      </w:r>
      <w:r w:rsidR="00D7772A" w:rsidRPr="00D7772A">
        <w:rPr>
          <w:rFonts w:ascii="Times New Roman" w:hAnsi="Times New Roman" w:cs="Times New Roman"/>
          <w:b/>
          <w:sz w:val="24"/>
          <w:szCs w:val="24"/>
          <w:lang w:val="ro-RO"/>
        </w:rPr>
        <w:t xml:space="preserve">– </w:t>
      </w:r>
      <w:r w:rsidR="00D7772A" w:rsidRPr="00D7772A">
        <w:rPr>
          <w:rFonts w:ascii="Times New Roman" w:hAnsi="Times New Roman" w:cs="Times New Roman"/>
          <w:sz w:val="24"/>
          <w:szCs w:val="24"/>
          <w:lang w:val="ro-RO"/>
        </w:rPr>
        <w:t>nu este cazul</w:t>
      </w:r>
    </w:p>
    <w:p w:rsidR="003B3410" w:rsidRPr="00D7772A" w:rsidRDefault="003B3410" w:rsidP="009818AA">
      <w:pPr>
        <w:pStyle w:val="NoSpacing"/>
        <w:ind w:firstLine="540"/>
        <w:rPr>
          <w:rFonts w:ascii="Times New Roman" w:hAnsi="Times New Roman" w:cs="Times New Roman"/>
          <w:sz w:val="24"/>
          <w:szCs w:val="24"/>
          <w:lang w:val="ro-RO"/>
        </w:rPr>
      </w:pPr>
      <w:r w:rsidRPr="00D7772A">
        <w:rPr>
          <w:rFonts w:ascii="Times New Roman" w:hAnsi="Times New Roman" w:cs="Times New Roman"/>
          <w:b/>
          <w:sz w:val="24"/>
          <w:szCs w:val="24"/>
          <w:lang w:val="ro-RO"/>
        </w:rPr>
        <w:t>Concentraţii maxime admise pentru apa subterană</w:t>
      </w:r>
      <w:r w:rsidR="009D5AEC" w:rsidRPr="00D7772A">
        <w:rPr>
          <w:rFonts w:ascii="Times New Roman" w:hAnsi="Times New Roman" w:cs="Times New Roman"/>
          <w:b/>
          <w:sz w:val="24"/>
          <w:szCs w:val="24"/>
          <w:lang w:val="ro-RO"/>
        </w:rPr>
        <w:t xml:space="preserve"> –</w:t>
      </w:r>
      <w:r w:rsidR="009D5AEC" w:rsidRPr="00D7772A">
        <w:rPr>
          <w:rFonts w:ascii="Times New Roman" w:hAnsi="Times New Roman" w:cs="Times New Roman"/>
          <w:sz w:val="24"/>
          <w:szCs w:val="24"/>
          <w:lang w:val="ro-RO"/>
        </w:rPr>
        <w:t>nu este cazul</w:t>
      </w:r>
    </w:p>
    <w:p w:rsidR="003B3410" w:rsidRPr="00D7772A" w:rsidRDefault="003B3410" w:rsidP="009818AA">
      <w:pPr>
        <w:pStyle w:val="NoSpacing"/>
        <w:ind w:firstLine="540"/>
        <w:rPr>
          <w:rFonts w:ascii="Times New Roman" w:hAnsi="Times New Roman" w:cs="Times New Roman"/>
          <w:b/>
          <w:sz w:val="24"/>
          <w:szCs w:val="24"/>
          <w:lang w:val="ro-RO"/>
        </w:rPr>
      </w:pPr>
      <w:r w:rsidRPr="00D7772A">
        <w:rPr>
          <w:rFonts w:ascii="Times New Roman" w:hAnsi="Times New Roman" w:cs="Times New Roman"/>
          <w:b/>
          <w:sz w:val="24"/>
          <w:szCs w:val="24"/>
          <w:lang w:val="ro-RO"/>
        </w:rPr>
        <w:t>Valori admise pentru sol</w:t>
      </w:r>
      <w:r w:rsidR="009D5AEC" w:rsidRPr="00D7772A">
        <w:rPr>
          <w:rFonts w:ascii="Times New Roman" w:hAnsi="Times New Roman" w:cs="Times New Roman"/>
          <w:b/>
          <w:sz w:val="24"/>
          <w:szCs w:val="24"/>
          <w:lang w:val="ro-RO"/>
        </w:rPr>
        <w:t xml:space="preserve"> – </w:t>
      </w:r>
      <w:r w:rsidR="009D5AEC" w:rsidRPr="00D7772A">
        <w:rPr>
          <w:rFonts w:ascii="Times New Roman" w:hAnsi="Times New Roman" w:cs="Times New Roman"/>
          <w:sz w:val="24"/>
          <w:szCs w:val="24"/>
          <w:lang w:val="ro-RO"/>
        </w:rPr>
        <w:t>nu este cazul</w:t>
      </w:r>
    </w:p>
    <w:p w:rsidR="003B3410" w:rsidRPr="00D7772A" w:rsidRDefault="003B3410" w:rsidP="00817979">
      <w:pPr>
        <w:pStyle w:val="NoSpacing"/>
        <w:spacing w:line="264" w:lineRule="auto"/>
        <w:ind w:firstLine="540"/>
        <w:rPr>
          <w:rFonts w:ascii="Times New Roman" w:hAnsi="Times New Roman" w:cs="Times New Roman"/>
          <w:b/>
          <w:sz w:val="16"/>
          <w:szCs w:val="16"/>
          <w:lang w:val="ro-RO"/>
        </w:rPr>
      </w:pPr>
    </w:p>
    <w:p w:rsidR="003B3410" w:rsidRPr="00D7772A" w:rsidRDefault="003B3410" w:rsidP="00817979">
      <w:pPr>
        <w:pStyle w:val="Heading1"/>
        <w:spacing w:line="264" w:lineRule="auto"/>
        <w:ind w:firstLine="540"/>
        <w:jc w:val="left"/>
        <w:rPr>
          <w:b w:val="0"/>
          <w:sz w:val="24"/>
          <w:lang w:val="ro-RO"/>
        </w:rPr>
      </w:pPr>
      <w:r w:rsidRPr="00D7772A">
        <w:rPr>
          <w:sz w:val="24"/>
          <w:lang w:val="ro-RO"/>
        </w:rPr>
        <w:t>III. Monitorizarea mediului</w:t>
      </w:r>
    </w:p>
    <w:p w:rsidR="000E792C" w:rsidRPr="00D7772A" w:rsidRDefault="003B3410" w:rsidP="00817979">
      <w:pPr>
        <w:pStyle w:val="Heading2"/>
        <w:spacing w:before="0" w:after="0" w:line="264" w:lineRule="auto"/>
        <w:ind w:firstLine="540"/>
        <w:jc w:val="both"/>
        <w:rPr>
          <w:rFonts w:ascii="Times New Roman" w:hAnsi="Times New Roman"/>
          <w:i w:val="0"/>
          <w:sz w:val="24"/>
          <w:szCs w:val="24"/>
          <w:lang w:val="ro-RO"/>
        </w:rPr>
      </w:pPr>
      <w:r w:rsidRPr="00D7772A">
        <w:rPr>
          <w:rFonts w:ascii="Times New Roman" w:hAnsi="Times New Roman"/>
          <w:i w:val="0"/>
          <w:sz w:val="24"/>
          <w:szCs w:val="24"/>
          <w:lang w:val="ro-RO"/>
        </w:rPr>
        <w:t>1</w:t>
      </w:r>
      <w:r w:rsidRPr="00D7772A">
        <w:rPr>
          <w:rFonts w:ascii="Times New Roman" w:hAnsi="Times New Roman"/>
          <w:sz w:val="24"/>
          <w:szCs w:val="24"/>
          <w:lang w:val="ro-RO"/>
        </w:rPr>
        <w:t xml:space="preserve">. </w:t>
      </w:r>
      <w:r w:rsidRPr="00D7772A">
        <w:rPr>
          <w:rFonts w:ascii="Times New Roman" w:hAnsi="Times New Roman"/>
          <w:i w:val="0"/>
          <w:sz w:val="24"/>
          <w:szCs w:val="24"/>
          <w:lang w:val="ro-RO"/>
        </w:rPr>
        <w:t>Indicatorii fizico-chimici, bacteriologici și biologici emiși, emisii de poluanți, frecvența, modul de valorificare a rezultatelor</w:t>
      </w:r>
      <w:r w:rsidR="00680EE4" w:rsidRPr="00D7772A">
        <w:rPr>
          <w:rFonts w:ascii="Times New Roman" w:hAnsi="Times New Roman"/>
          <w:i w:val="0"/>
          <w:sz w:val="24"/>
          <w:szCs w:val="24"/>
          <w:lang w:val="ro-RO"/>
        </w:rPr>
        <w:t>:</w:t>
      </w:r>
    </w:p>
    <w:p w:rsidR="000E1569" w:rsidRPr="00D7772A" w:rsidRDefault="003B3410" w:rsidP="00817979">
      <w:pPr>
        <w:pStyle w:val="NoSpacing"/>
        <w:tabs>
          <w:tab w:val="left" w:pos="851"/>
        </w:tabs>
        <w:spacing w:line="264" w:lineRule="auto"/>
        <w:ind w:firstLine="540"/>
        <w:rPr>
          <w:rFonts w:ascii="Times New Roman" w:hAnsi="Times New Roman" w:cs="Times New Roman"/>
          <w:sz w:val="24"/>
          <w:szCs w:val="24"/>
          <w:lang w:val="ro-RO"/>
        </w:rPr>
      </w:pPr>
      <w:r w:rsidRPr="00D7772A">
        <w:rPr>
          <w:rFonts w:ascii="Times New Roman" w:hAnsi="Times New Roman" w:cs="Times New Roman"/>
          <w:b/>
          <w:sz w:val="24"/>
          <w:szCs w:val="24"/>
          <w:lang w:val="ro-RO"/>
        </w:rPr>
        <w:t>Monitorizarea aerului</w:t>
      </w:r>
      <w:r w:rsidR="00680EE4" w:rsidRPr="00D7772A">
        <w:rPr>
          <w:rFonts w:ascii="Times New Roman" w:hAnsi="Times New Roman" w:cs="Times New Roman"/>
          <w:b/>
          <w:sz w:val="24"/>
          <w:szCs w:val="24"/>
          <w:lang w:val="ro-RO"/>
        </w:rPr>
        <w:t xml:space="preserve"> </w:t>
      </w:r>
      <w:r w:rsidR="0093773C" w:rsidRPr="00D7772A">
        <w:rPr>
          <w:rFonts w:ascii="Times New Roman" w:hAnsi="Times New Roman" w:cs="Times New Roman"/>
          <w:b/>
          <w:sz w:val="24"/>
          <w:szCs w:val="24"/>
          <w:lang w:val="ro-RO"/>
        </w:rPr>
        <w:t xml:space="preserve">– </w:t>
      </w:r>
      <w:r w:rsidR="0093773C" w:rsidRPr="00D7772A">
        <w:rPr>
          <w:rFonts w:ascii="Times New Roman" w:hAnsi="Times New Roman" w:cs="Times New Roman"/>
          <w:sz w:val="24"/>
          <w:szCs w:val="24"/>
          <w:lang w:val="ro-RO"/>
        </w:rPr>
        <w:t>nu este cazul</w:t>
      </w:r>
    </w:p>
    <w:p w:rsidR="00B055E5" w:rsidRPr="00D7772A" w:rsidRDefault="003B3410" w:rsidP="00817979">
      <w:pPr>
        <w:pStyle w:val="NoSpacing"/>
        <w:tabs>
          <w:tab w:val="left" w:pos="851"/>
        </w:tabs>
        <w:spacing w:line="264" w:lineRule="auto"/>
        <w:ind w:firstLine="540"/>
        <w:jc w:val="both"/>
        <w:rPr>
          <w:rFonts w:ascii="Times New Roman" w:hAnsi="Times New Roman" w:cs="Times New Roman"/>
          <w:b/>
          <w:sz w:val="24"/>
          <w:szCs w:val="24"/>
          <w:lang w:val="ro-RO"/>
        </w:rPr>
      </w:pPr>
      <w:r w:rsidRPr="00D7772A">
        <w:rPr>
          <w:rFonts w:ascii="Times New Roman" w:hAnsi="Times New Roman" w:cs="Times New Roman"/>
          <w:b/>
          <w:sz w:val="24"/>
          <w:szCs w:val="24"/>
          <w:lang w:val="ro-RO"/>
        </w:rPr>
        <w:t>Monitorizarea apei</w:t>
      </w:r>
      <w:r w:rsidR="00680EE4" w:rsidRPr="00D7772A">
        <w:rPr>
          <w:rFonts w:ascii="Times New Roman" w:hAnsi="Times New Roman" w:cs="Times New Roman"/>
          <w:b/>
          <w:sz w:val="24"/>
          <w:szCs w:val="24"/>
          <w:lang w:val="ro-RO"/>
        </w:rPr>
        <w:t xml:space="preserve"> </w:t>
      </w:r>
      <w:r w:rsidR="007529F2" w:rsidRPr="00D7772A">
        <w:rPr>
          <w:rFonts w:ascii="Times New Roman" w:hAnsi="Times New Roman" w:cs="Times New Roman"/>
          <w:b/>
          <w:sz w:val="24"/>
          <w:szCs w:val="24"/>
          <w:lang w:val="ro-RO"/>
        </w:rPr>
        <w:t xml:space="preserve"> </w:t>
      </w:r>
      <w:r w:rsidR="00D7772A" w:rsidRPr="00D7772A">
        <w:rPr>
          <w:rFonts w:ascii="Times New Roman" w:hAnsi="Times New Roman" w:cs="Times New Roman"/>
          <w:b/>
          <w:sz w:val="24"/>
          <w:szCs w:val="24"/>
          <w:lang w:val="ro-RO"/>
        </w:rPr>
        <w:t xml:space="preserve">- </w:t>
      </w:r>
      <w:r w:rsidR="00D7772A" w:rsidRPr="00D7772A">
        <w:rPr>
          <w:rFonts w:ascii="Times New Roman" w:hAnsi="Times New Roman" w:cs="Times New Roman"/>
          <w:sz w:val="24"/>
          <w:szCs w:val="24"/>
          <w:lang w:val="ro-RO"/>
        </w:rPr>
        <w:t>nu este cazul</w:t>
      </w:r>
    </w:p>
    <w:p w:rsidR="003B3410" w:rsidRPr="00D7772A" w:rsidRDefault="003B3410" w:rsidP="00817979">
      <w:pPr>
        <w:pStyle w:val="NoSpacing"/>
        <w:tabs>
          <w:tab w:val="left" w:pos="851"/>
        </w:tabs>
        <w:spacing w:line="264" w:lineRule="auto"/>
        <w:ind w:firstLine="540"/>
        <w:jc w:val="both"/>
        <w:rPr>
          <w:rFonts w:ascii="Times New Roman" w:hAnsi="Times New Roman" w:cs="Times New Roman"/>
          <w:b/>
          <w:sz w:val="24"/>
          <w:szCs w:val="24"/>
          <w:lang w:val="ro-RO"/>
        </w:rPr>
      </w:pPr>
      <w:r w:rsidRPr="00D7772A">
        <w:rPr>
          <w:rFonts w:ascii="Times New Roman" w:hAnsi="Times New Roman" w:cs="Times New Roman"/>
          <w:b/>
          <w:sz w:val="24"/>
          <w:szCs w:val="24"/>
          <w:lang w:val="ro-RO"/>
        </w:rPr>
        <w:t>Monitorizarea apei subterane</w:t>
      </w:r>
      <w:r w:rsidR="00680EE4" w:rsidRPr="00D7772A">
        <w:rPr>
          <w:rFonts w:ascii="Times New Roman" w:hAnsi="Times New Roman" w:cs="Times New Roman"/>
          <w:b/>
          <w:sz w:val="24"/>
          <w:szCs w:val="24"/>
          <w:lang w:val="ro-RO"/>
        </w:rPr>
        <w:t xml:space="preserve"> – </w:t>
      </w:r>
      <w:r w:rsidR="00680EE4" w:rsidRPr="00D7772A">
        <w:rPr>
          <w:rFonts w:ascii="Times New Roman" w:hAnsi="Times New Roman" w:cs="Times New Roman"/>
          <w:sz w:val="24"/>
          <w:szCs w:val="24"/>
          <w:lang w:val="ro-RO"/>
        </w:rPr>
        <w:t>nu este cazul</w:t>
      </w:r>
    </w:p>
    <w:p w:rsidR="00175869" w:rsidRPr="00D7772A" w:rsidRDefault="003B3410" w:rsidP="00817979">
      <w:pPr>
        <w:pStyle w:val="NoSpacing"/>
        <w:tabs>
          <w:tab w:val="left" w:pos="540"/>
        </w:tabs>
        <w:spacing w:line="264" w:lineRule="auto"/>
        <w:ind w:firstLine="547"/>
        <w:rPr>
          <w:rFonts w:ascii="Times New Roman" w:hAnsi="Times New Roman" w:cs="Times New Roman"/>
          <w:sz w:val="24"/>
          <w:szCs w:val="24"/>
          <w:lang w:val="ro-RO"/>
        </w:rPr>
      </w:pPr>
      <w:r w:rsidRPr="00D7772A">
        <w:rPr>
          <w:rFonts w:ascii="Times New Roman" w:hAnsi="Times New Roman" w:cs="Times New Roman"/>
          <w:b/>
          <w:sz w:val="24"/>
          <w:szCs w:val="24"/>
          <w:lang w:val="ro-RO"/>
        </w:rPr>
        <w:t>Monitorizarea solului</w:t>
      </w:r>
      <w:r w:rsidR="00680EE4" w:rsidRPr="00D7772A">
        <w:rPr>
          <w:rFonts w:ascii="Times New Roman" w:hAnsi="Times New Roman" w:cs="Times New Roman"/>
          <w:b/>
          <w:sz w:val="24"/>
          <w:szCs w:val="24"/>
          <w:lang w:val="ro-RO"/>
        </w:rPr>
        <w:t xml:space="preserve"> - </w:t>
      </w:r>
      <w:r w:rsidR="00680EE4" w:rsidRPr="00D7772A">
        <w:rPr>
          <w:rFonts w:ascii="Times New Roman" w:hAnsi="Times New Roman" w:cs="Times New Roman"/>
          <w:sz w:val="24"/>
          <w:szCs w:val="24"/>
          <w:lang w:val="ro-RO"/>
        </w:rPr>
        <w:t>nu este cazul</w:t>
      </w:r>
    </w:p>
    <w:p w:rsidR="003B3410" w:rsidRPr="00D7772A" w:rsidRDefault="003B3410" w:rsidP="00817979">
      <w:pPr>
        <w:pStyle w:val="Heading2"/>
        <w:spacing w:before="0" w:after="0" w:line="264" w:lineRule="auto"/>
        <w:ind w:firstLine="547"/>
        <w:jc w:val="both"/>
        <w:rPr>
          <w:rFonts w:ascii="Times New Roman" w:hAnsi="Times New Roman"/>
          <w:i w:val="0"/>
          <w:sz w:val="24"/>
          <w:szCs w:val="24"/>
          <w:lang w:val="ro-RO"/>
        </w:rPr>
      </w:pPr>
      <w:r w:rsidRPr="00D7772A">
        <w:rPr>
          <w:rFonts w:ascii="Times New Roman" w:hAnsi="Times New Roman"/>
          <w:i w:val="0"/>
          <w:sz w:val="24"/>
          <w:szCs w:val="24"/>
          <w:lang w:val="ro-RO"/>
        </w:rPr>
        <w:t>2. Datele ce vor fi raportate autorității pentru protecția mediului și periodicitatea se regăsesc la capitolul VII, în tabelul care centralizează toate obligațiile de raportare ale titularului.</w:t>
      </w:r>
    </w:p>
    <w:p w:rsidR="003B3410" w:rsidRPr="00D7772A" w:rsidRDefault="003B3410" w:rsidP="009818AA">
      <w:pPr>
        <w:ind w:firstLine="540"/>
        <w:jc w:val="both"/>
        <w:rPr>
          <w:sz w:val="16"/>
          <w:szCs w:val="16"/>
          <w:lang w:val="ro-RO"/>
        </w:rPr>
      </w:pPr>
    </w:p>
    <w:p w:rsidR="003B3410" w:rsidRPr="00D7772A" w:rsidRDefault="003B3410" w:rsidP="009818AA">
      <w:pPr>
        <w:pStyle w:val="Heading1"/>
        <w:ind w:firstLine="540"/>
        <w:jc w:val="left"/>
        <w:rPr>
          <w:b w:val="0"/>
          <w:sz w:val="24"/>
          <w:lang w:val="ro-RO"/>
        </w:rPr>
      </w:pPr>
      <w:r w:rsidRPr="00D7772A">
        <w:rPr>
          <w:sz w:val="24"/>
          <w:lang w:val="ro-RO"/>
        </w:rPr>
        <w:lastRenderedPageBreak/>
        <w:t>IV. Modul de gospodărire a deșeurilor și a ambalajelor</w:t>
      </w:r>
    </w:p>
    <w:p w:rsidR="002A4C79" w:rsidRDefault="003B3410" w:rsidP="009818AA">
      <w:pPr>
        <w:pStyle w:val="Heading1"/>
        <w:numPr>
          <w:ilvl w:val="0"/>
          <w:numId w:val="10"/>
        </w:numPr>
        <w:jc w:val="left"/>
        <w:rPr>
          <w:sz w:val="24"/>
          <w:lang w:val="ro-RO"/>
        </w:rPr>
      </w:pPr>
      <w:r w:rsidRPr="00D7772A">
        <w:rPr>
          <w:sz w:val="24"/>
          <w:lang w:val="ro-RO"/>
        </w:rPr>
        <w:t>Deșeuri produse</w:t>
      </w:r>
      <w:r w:rsidR="002A4C79" w:rsidRPr="00D7772A">
        <w:rPr>
          <w:sz w:val="24"/>
          <w:lang w:val="ro-RO"/>
        </w:rPr>
        <w:t xml:space="preserve"> </w:t>
      </w:r>
    </w:p>
    <w:p w:rsidR="00817979" w:rsidRDefault="00817979" w:rsidP="00817979">
      <w:pPr>
        <w:rPr>
          <w:lang w:val="ro-RO"/>
        </w:rPr>
      </w:pPr>
    </w:p>
    <w:p w:rsidR="00817979" w:rsidRDefault="00817979" w:rsidP="00817979">
      <w:pPr>
        <w:rPr>
          <w:lang w:val="ro-RO"/>
        </w:rPr>
      </w:pPr>
    </w:p>
    <w:p w:rsidR="00817979" w:rsidRPr="00817979" w:rsidRDefault="00817979" w:rsidP="00817979">
      <w:pPr>
        <w:rPr>
          <w:lang w:val="ro-RO"/>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3330"/>
        <w:gridCol w:w="1620"/>
        <w:gridCol w:w="810"/>
        <w:gridCol w:w="2250"/>
      </w:tblGrid>
      <w:tr w:rsidR="00D7772A" w:rsidRPr="00D7772A" w:rsidTr="00B10512">
        <w:tc>
          <w:tcPr>
            <w:tcW w:w="1800" w:type="dxa"/>
            <w:shd w:val="clear" w:color="auto" w:fill="auto"/>
            <w:vAlign w:val="center"/>
          </w:tcPr>
          <w:p w:rsidR="009818AA" w:rsidRPr="00D7772A" w:rsidRDefault="009818AA" w:rsidP="009818AA">
            <w:pPr>
              <w:pStyle w:val="NoSpacing"/>
              <w:tabs>
                <w:tab w:val="left" w:pos="540"/>
              </w:tabs>
              <w:ind w:hanging="14"/>
              <w:jc w:val="center"/>
              <w:rPr>
                <w:rFonts w:ascii="Times New Roman" w:hAnsi="Times New Roman" w:cs="Times New Roman"/>
                <w:sz w:val="24"/>
                <w:szCs w:val="24"/>
                <w:lang w:val="ro-RO"/>
              </w:rPr>
            </w:pPr>
            <w:r w:rsidRPr="00D7772A">
              <w:rPr>
                <w:rFonts w:ascii="Times New Roman" w:hAnsi="Times New Roman" w:cs="Times New Roman"/>
                <w:sz w:val="24"/>
                <w:szCs w:val="24"/>
                <w:lang w:val="ro-RO"/>
              </w:rPr>
              <w:t>Cod deseu</w:t>
            </w:r>
          </w:p>
        </w:tc>
        <w:tc>
          <w:tcPr>
            <w:tcW w:w="3330" w:type="dxa"/>
            <w:shd w:val="clear" w:color="auto" w:fill="auto"/>
            <w:vAlign w:val="center"/>
          </w:tcPr>
          <w:p w:rsidR="009818AA" w:rsidRPr="00D7772A" w:rsidRDefault="009818AA" w:rsidP="009818AA">
            <w:pPr>
              <w:pStyle w:val="NoSpacing"/>
              <w:tabs>
                <w:tab w:val="left" w:pos="540"/>
              </w:tabs>
              <w:ind w:hanging="14"/>
              <w:jc w:val="center"/>
              <w:rPr>
                <w:rFonts w:ascii="Times New Roman" w:hAnsi="Times New Roman" w:cs="Times New Roman"/>
                <w:sz w:val="24"/>
                <w:szCs w:val="24"/>
                <w:lang w:val="ro-RO"/>
              </w:rPr>
            </w:pPr>
            <w:r w:rsidRPr="00D7772A">
              <w:rPr>
                <w:rFonts w:ascii="Times New Roman" w:hAnsi="Times New Roman" w:cs="Times New Roman"/>
                <w:sz w:val="24"/>
                <w:szCs w:val="24"/>
                <w:lang w:val="ro-RO"/>
              </w:rPr>
              <w:t>Denumire deseu</w:t>
            </w:r>
          </w:p>
        </w:tc>
        <w:tc>
          <w:tcPr>
            <w:tcW w:w="1620" w:type="dxa"/>
            <w:shd w:val="clear" w:color="auto" w:fill="auto"/>
            <w:vAlign w:val="center"/>
          </w:tcPr>
          <w:p w:rsidR="009818AA" w:rsidRPr="00D7772A" w:rsidRDefault="009818AA" w:rsidP="009818AA">
            <w:pPr>
              <w:pStyle w:val="NoSpacing"/>
              <w:tabs>
                <w:tab w:val="left" w:pos="540"/>
              </w:tabs>
              <w:ind w:hanging="14"/>
              <w:jc w:val="center"/>
              <w:rPr>
                <w:rFonts w:ascii="Times New Roman" w:hAnsi="Times New Roman" w:cs="Times New Roman"/>
                <w:sz w:val="24"/>
                <w:szCs w:val="24"/>
                <w:lang w:val="ro-RO"/>
              </w:rPr>
            </w:pPr>
            <w:r w:rsidRPr="00D7772A">
              <w:rPr>
                <w:rFonts w:ascii="Times New Roman" w:hAnsi="Times New Roman" w:cs="Times New Roman"/>
                <w:sz w:val="24"/>
                <w:szCs w:val="24"/>
                <w:lang w:val="ro-RO"/>
              </w:rPr>
              <w:t>Cantitate</w:t>
            </w:r>
          </w:p>
        </w:tc>
        <w:tc>
          <w:tcPr>
            <w:tcW w:w="810" w:type="dxa"/>
            <w:vAlign w:val="center"/>
          </w:tcPr>
          <w:p w:rsidR="009818AA" w:rsidRPr="00D7772A" w:rsidRDefault="009818AA" w:rsidP="009818AA">
            <w:pPr>
              <w:pStyle w:val="NoSpacing"/>
              <w:tabs>
                <w:tab w:val="left" w:pos="540"/>
              </w:tabs>
              <w:ind w:hanging="14"/>
              <w:jc w:val="center"/>
              <w:rPr>
                <w:rFonts w:ascii="Times New Roman" w:hAnsi="Times New Roman" w:cs="Times New Roman"/>
                <w:sz w:val="24"/>
                <w:szCs w:val="24"/>
                <w:lang w:val="ro-RO"/>
              </w:rPr>
            </w:pPr>
            <w:r w:rsidRPr="00D7772A">
              <w:rPr>
                <w:rFonts w:ascii="Times New Roman" w:hAnsi="Times New Roman" w:cs="Times New Roman"/>
                <w:sz w:val="24"/>
                <w:szCs w:val="24"/>
                <w:lang w:val="ro-RO"/>
              </w:rPr>
              <w:t>UM</w:t>
            </w:r>
          </w:p>
        </w:tc>
        <w:tc>
          <w:tcPr>
            <w:tcW w:w="2250" w:type="dxa"/>
            <w:shd w:val="clear" w:color="auto" w:fill="auto"/>
            <w:vAlign w:val="center"/>
          </w:tcPr>
          <w:p w:rsidR="009818AA" w:rsidRPr="00D7772A" w:rsidRDefault="009818AA" w:rsidP="0078776F">
            <w:pPr>
              <w:pStyle w:val="NoSpacing"/>
              <w:tabs>
                <w:tab w:val="left" w:pos="540"/>
              </w:tabs>
              <w:ind w:left="-108" w:firstLine="94"/>
              <w:jc w:val="center"/>
              <w:rPr>
                <w:rFonts w:ascii="Times New Roman" w:hAnsi="Times New Roman" w:cs="Times New Roman"/>
                <w:sz w:val="24"/>
                <w:szCs w:val="24"/>
                <w:lang w:val="ro-RO"/>
              </w:rPr>
            </w:pPr>
            <w:r w:rsidRPr="00D7772A">
              <w:rPr>
                <w:rFonts w:ascii="Times New Roman" w:hAnsi="Times New Roman" w:cs="Times New Roman"/>
                <w:sz w:val="24"/>
                <w:szCs w:val="24"/>
                <w:lang w:val="ro-RO"/>
              </w:rPr>
              <w:t>Operatiune valorificare/eliminare</w:t>
            </w:r>
          </w:p>
        </w:tc>
      </w:tr>
      <w:tr w:rsidR="00D7772A" w:rsidRPr="00D7772A" w:rsidTr="00B10512">
        <w:trPr>
          <w:trHeight w:val="359"/>
        </w:trPr>
        <w:tc>
          <w:tcPr>
            <w:tcW w:w="1800" w:type="dxa"/>
            <w:shd w:val="clear" w:color="auto" w:fill="auto"/>
            <w:vAlign w:val="center"/>
          </w:tcPr>
          <w:p w:rsidR="009818AA" w:rsidRPr="00D7772A" w:rsidRDefault="009818AA" w:rsidP="00175869">
            <w:pPr>
              <w:pStyle w:val="NoSpacing"/>
              <w:tabs>
                <w:tab w:val="left" w:pos="540"/>
              </w:tabs>
              <w:ind w:hanging="14"/>
              <w:jc w:val="center"/>
              <w:rPr>
                <w:rFonts w:ascii="Times New Roman" w:hAnsi="Times New Roman" w:cs="Times New Roman"/>
                <w:sz w:val="24"/>
                <w:szCs w:val="24"/>
                <w:lang w:val="ro-RO"/>
              </w:rPr>
            </w:pPr>
            <w:r w:rsidRPr="00D7772A">
              <w:rPr>
                <w:rFonts w:ascii="Times New Roman" w:hAnsi="Times New Roman" w:cs="Times New Roman"/>
                <w:sz w:val="24"/>
                <w:szCs w:val="24"/>
                <w:lang w:val="ro-RO"/>
              </w:rPr>
              <w:t>02 01 02</w:t>
            </w:r>
          </w:p>
        </w:tc>
        <w:tc>
          <w:tcPr>
            <w:tcW w:w="3330" w:type="dxa"/>
            <w:shd w:val="clear" w:color="auto" w:fill="auto"/>
            <w:vAlign w:val="center"/>
          </w:tcPr>
          <w:p w:rsidR="009818AA" w:rsidRPr="00D7772A" w:rsidRDefault="009818AA" w:rsidP="009818AA">
            <w:pPr>
              <w:pStyle w:val="NoSpacing"/>
              <w:tabs>
                <w:tab w:val="left" w:pos="540"/>
              </w:tabs>
              <w:ind w:hanging="14"/>
              <w:jc w:val="center"/>
              <w:rPr>
                <w:rFonts w:ascii="Times New Roman" w:hAnsi="Times New Roman" w:cs="Times New Roman"/>
                <w:sz w:val="24"/>
                <w:szCs w:val="24"/>
                <w:lang w:val="ro-RO"/>
              </w:rPr>
            </w:pPr>
            <w:r w:rsidRPr="00D7772A">
              <w:rPr>
                <w:rFonts w:ascii="Times New Roman" w:hAnsi="Times New Roman" w:cs="Times New Roman"/>
                <w:sz w:val="24"/>
                <w:szCs w:val="24"/>
                <w:lang w:val="ro-RO"/>
              </w:rPr>
              <w:t>deseuri de tesuturi animale</w:t>
            </w:r>
          </w:p>
        </w:tc>
        <w:tc>
          <w:tcPr>
            <w:tcW w:w="1620" w:type="dxa"/>
            <w:shd w:val="clear" w:color="auto" w:fill="auto"/>
            <w:vAlign w:val="center"/>
          </w:tcPr>
          <w:p w:rsidR="009818AA" w:rsidRPr="00D7772A" w:rsidRDefault="009818AA" w:rsidP="0078776F">
            <w:pPr>
              <w:pStyle w:val="NoSpacing"/>
              <w:tabs>
                <w:tab w:val="left" w:pos="540"/>
              </w:tabs>
              <w:ind w:right="-108" w:hanging="108"/>
              <w:jc w:val="center"/>
              <w:rPr>
                <w:rFonts w:ascii="Times New Roman" w:hAnsi="Times New Roman" w:cs="Times New Roman"/>
                <w:sz w:val="24"/>
                <w:szCs w:val="24"/>
                <w:lang w:val="ro-RO"/>
              </w:rPr>
            </w:pPr>
            <w:r w:rsidRPr="00D7772A">
              <w:rPr>
                <w:rFonts w:ascii="Times New Roman" w:hAnsi="Times New Roman" w:cs="Times New Roman"/>
                <w:sz w:val="24"/>
                <w:szCs w:val="24"/>
                <w:lang w:val="ro-RO"/>
              </w:rPr>
              <w:t>variabil</w:t>
            </w:r>
            <w:r w:rsidR="0078776F" w:rsidRPr="00D7772A">
              <w:rPr>
                <w:rFonts w:ascii="Times New Roman" w:hAnsi="Times New Roman" w:cs="Times New Roman"/>
                <w:sz w:val="24"/>
                <w:szCs w:val="24"/>
                <w:lang w:val="ro-RO"/>
              </w:rPr>
              <w:t>a</w:t>
            </w:r>
          </w:p>
        </w:tc>
        <w:tc>
          <w:tcPr>
            <w:tcW w:w="810" w:type="dxa"/>
            <w:vAlign w:val="center"/>
          </w:tcPr>
          <w:p w:rsidR="009818AA" w:rsidRPr="00D7772A" w:rsidRDefault="00691C62" w:rsidP="009818AA">
            <w:pPr>
              <w:pStyle w:val="NoSpacing"/>
              <w:tabs>
                <w:tab w:val="left" w:pos="540"/>
              </w:tabs>
              <w:ind w:hanging="14"/>
              <w:jc w:val="center"/>
              <w:rPr>
                <w:rFonts w:ascii="Times New Roman" w:hAnsi="Times New Roman" w:cs="Times New Roman"/>
                <w:sz w:val="24"/>
                <w:szCs w:val="24"/>
                <w:lang w:val="ro-RO"/>
              </w:rPr>
            </w:pPr>
            <w:r w:rsidRPr="00D7772A">
              <w:rPr>
                <w:rFonts w:ascii="Times New Roman" w:hAnsi="Times New Roman" w:cs="Times New Roman"/>
                <w:sz w:val="24"/>
                <w:szCs w:val="24"/>
                <w:lang w:val="ro-RO"/>
              </w:rPr>
              <w:t>t</w:t>
            </w:r>
            <w:r w:rsidR="0078776F" w:rsidRPr="00D7772A">
              <w:rPr>
                <w:rFonts w:ascii="Times New Roman" w:hAnsi="Times New Roman" w:cs="Times New Roman"/>
                <w:sz w:val="24"/>
                <w:szCs w:val="24"/>
                <w:lang w:val="ro-RO"/>
              </w:rPr>
              <w:t>/an</w:t>
            </w:r>
          </w:p>
        </w:tc>
        <w:tc>
          <w:tcPr>
            <w:tcW w:w="2250" w:type="dxa"/>
            <w:shd w:val="clear" w:color="auto" w:fill="auto"/>
            <w:vAlign w:val="center"/>
          </w:tcPr>
          <w:p w:rsidR="009818AA" w:rsidRPr="00D7772A" w:rsidRDefault="009818AA" w:rsidP="009818AA">
            <w:pPr>
              <w:pStyle w:val="NoSpacing"/>
              <w:tabs>
                <w:tab w:val="left" w:pos="540"/>
              </w:tabs>
              <w:ind w:hanging="14"/>
              <w:jc w:val="center"/>
              <w:rPr>
                <w:rFonts w:ascii="Times New Roman" w:hAnsi="Times New Roman" w:cs="Times New Roman"/>
                <w:sz w:val="24"/>
                <w:szCs w:val="24"/>
                <w:lang w:val="ro-RO"/>
              </w:rPr>
            </w:pPr>
            <w:r w:rsidRPr="00D7772A">
              <w:rPr>
                <w:rFonts w:ascii="Times New Roman" w:hAnsi="Times New Roman" w:cs="Times New Roman"/>
                <w:sz w:val="24"/>
                <w:szCs w:val="24"/>
                <w:lang w:val="ro-RO"/>
              </w:rPr>
              <w:t xml:space="preserve">eliminare </w:t>
            </w:r>
          </w:p>
        </w:tc>
      </w:tr>
      <w:tr w:rsidR="00D7772A" w:rsidRPr="00D7772A" w:rsidTr="00B10512">
        <w:trPr>
          <w:trHeight w:val="350"/>
        </w:trPr>
        <w:tc>
          <w:tcPr>
            <w:tcW w:w="1800" w:type="dxa"/>
            <w:shd w:val="clear" w:color="auto" w:fill="auto"/>
            <w:vAlign w:val="center"/>
          </w:tcPr>
          <w:p w:rsidR="009818AA" w:rsidRPr="00D7772A" w:rsidRDefault="009818AA" w:rsidP="009818AA">
            <w:pPr>
              <w:pStyle w:val="NoSpacing"/>
              <w:tabs>
                <w:tab w:val="left" w:pos="540"/>
              </w:tabs>
              <w:ind w:hanging="14"/>
              <w:jc w:val="center"/>
              <w:rPr>
                <w:rFonts w:ascii="Times New Roman" w:hAnsi="Times New Roman" w:cs="Times New Roman"/>
                <w:sz w:val="24"/>
                <w:szCs w:val="24"/>
                <w:lang w:val="ro-RO"/>
              </w:rPr>
            </w:pPr>
            <w:r w:rsidRPr="00D7772A">
              <w:rPr>
                <w:rFonts w:ascii="Times New Roman" w:hAnsi="Times New Roman" w:cs="Times New Roman"/>
                <w:sz w:val="24"/>
                <w:szCs w:val="24"/>
                <w:lang w:val="ro-RO"/>
              </w:rPr>
              <w:t>20 03 01</w:t>
            </w:r>
          </w:p>
        </w:tc>
        <w:tc>
          <w:tcPr>
            <w:tcW w:w="3330" w:type="dxa"/>
            <w:shd w:val="clear" w:color="auto" w:fill="auto"/>
            <w:vAlign w:val="center"/>
          </w:tcPr>
          <w:p w:rsidR="009818AA" w:rsidRPr="00D7772A" w:rsidRDefault="009818AA" w:rsidP="0078776F">
            <w:pPr>
              <w:pStyle w:val="NoSpacing"/>
              <w:tabs>
                <w:tab w:val="left" w:pos="540"/>
                <w:tab w:val="left" w:pos="3056"/>
              </w:tabs>
              <w:ind w:left="-94" w:firstLine="80"/>
              <w:rPr>
                <w:rFonts w:ascii="Times New Roman" w:hAnsi="Times New Roman" w:cs="Times New Roman"/>
                <w:sz w:val="24"/>
                <w:szCs w:val="24"/>
                <w:lang w:val="ro-RO"/>
              </w:rPr>
            </w:pPr>
            <w:r w:rsidRPr="00D7772A">
              <w:rPr>
                <w:rFonts w:ascii="Times New Roman" w:hAnsi="Times New Roman" w:cs="Times New Roman"/>
                <w:sz w:val="24"/>
                <w:szCs w:val="24"/>
                <w:lang w:val="ro-RO"/>
              </w:rPr>
              <w:t>deseuri municipale amestecate</w:t>
            </w:r>
          </w:p>
        </w:tc>
        <w:tc>
          <w:tcPr>
            <w:tcW w:w="1620" w:type="dxa"/>
            <w:shd w:val="clear" w:color="auto" w:fill="auto"/>
            <w:vAlign w:val="center"/>
          </w:tcPr>
          <w:p w:rsidR="009818AA" w:rsidRPr="00D7772A" w:rsidRDefault="00691C62" w:rsidP="009818AA">
            <w:pPr>
              <w:pStyle w:val="NoSpacing"/>
              <w:tabs>
                <w:tab w:val="left" w:pos="540"/>
              </w:tabs>
              <w:ind w:hanging="14"/>
              <w:jc w:val="center"/>
              <w:rPr>
                <w:rFonts w:ascii="Times New Roman" w:hAnsi="Times New Roman" w:cs="Times New Roman"/>
                <w:sz w:val="24"/>
                <w:szCs w:val="24"/>
                <w:lang w:val="ro-RO"/>
              </w:rPr>
            </w:pPr>
            <w:r w:rsidRPr="00D7772A">
              <w:rPr>
                <w:rFonts w:ascii="Times New Roman" w:hAnsi="Times New Roman" w:cs="Times New Roman"/>
                <w:sz w:val="24"/>
                <w:szCs w:val="24"/>
                <w:lang w:val="ro-RO"/>
              </w:rPr>
              <w:t>6</w:t>
            </w:r>
          </w:p>
        </w:tc>
        <w:tc>
          <w:tcPr>
            <w:tcW w:w="810" w:type="dxa"/>
          </w:tcPr>
          <w:p w:rsidR="009818AA" w:rsidRPr="00D7772A" w:rsidRDefault="0078776F" w:rsidP="0078776F">
            <w:pPr>
              <w:pStyle w:val="NoSpacing"/>
              <w:tabs>
                <w:tab w:val="left" w:pos="540"/>
              </w:tabs>
              <w:ind w:hanging="14"/>
              <w:jc w:val="center"/>
              <w:rPr>
                <w:rFonts w:ascii="Times New Roman" w:hAnsi="Times New Roman" w:cs="Times New Roman"/>
                <w:sz w:val="24"/>
                <w:szCs w:val="24"/>
                <w:lang w:val="ro-RO"/>
              </w:rPr>
            </w:pPr>
            <w:r w:rsidRPr="00D7772A">
              <w:rPr>
                <w:rFonts w:ascii="Times New Roman" w:hAnsi="Times New Roman" w:cs="Times New Roman"/>
                <w:sz w:val="24"/>
                <w:szCs w:val="24"/>
                <w:lang w:val="ro-RO"/>
              </w:rPr>
              <w:t>mc/an</w:t>
            </w:r>
          </w:p>
        </w:tc>
        <w:tc>
          <w:tcPr>
            <w:tcW w:w="2250" w:type="dxa"/>
            <w:shd w:val="clear" w:color="auto" w:fill="auto"/>
            <w:vAlign w:val="center"/>
          </w:tcPr>
          <w:p w:rsidR="009818AA" w:rsidRPr="00D7772A" w:rsidRDefault="009818AA" w:rsidP="009818AA">
            <w:pPr>
              <w:pStyle w:val="NoSpacing"/>
              <w:tabs>
                <w:tab w:val="left" w:pos="540"/>
              </w:tabs>
              <w:ind w:hanging="14"/>
              <w:jc w:val="center"/>
              <w:rPr>
                <w:rFonts w:ascii="Times New Roman" w:hAnsi="Times New Roman" w:cs="Times New Roman"/>
                <w:sz w:val="24"/>
                <w:szCs w:val="24"/>
                <w:lang w:val="ro-RO"/>
              </w:rPr>
            </w:pPr>
            <w:r w:rsidRPr="00D7772A">
              <w:rPr>
                <w:rFonts w:ascii="Times New Roman" w:hAnsi="Times New Roman" w:cs="Times New Roman"/>
                <w:sz w:val="24"/>
                <w:szCs w:val="24"/>
                <w:lang w:val="ro-RO"/>
              </w:rPr>
              <w:t xml:space="preserve">eliminare </w:t>
            </w:r>
          </w:p>
        </w:tc>
      </w:tr>
    </w:tbl>
    <w:p w:rsidR="00D73D8D" w:rsidRPr="00D7772A" w:rsidRDefault="003B3410" w:rsidP="009818AA">
      <w:pPr>
        <w:pStyle w:val="Heading2"/>
        <w:spacing w:before="0" w:after="0" w:line="240" w:lineRule="auto"/>
        <w:ind w:firstLine="540"/>
        <w:rPr>
          <w:rFonts w:ascii="Times New Roman" w:hAnsi="Times New Roman"/>
          <w:b w:val="0"/>
          <w:bCs w:val="0"/>
          <w:i w:val="0"/>
          <w:iCs w:val="0"/>
          <w:lang w:val="ro-RO"/>
        </w:rPr>
      </w:pPr>
      <w:r w:rsidRPr="00D7772A">
        <w:rPr>
          <w:rFonts w:ascii="Times New Roman" w:hAnsi="Times New Roman"/>
          <w:i w:val="0"/>
          <w:sz w:val="24"/>
          <w:szCs w:val="24"/>
          <w:lang w:val="ro-RO"/>
        </w:rPr>
        <w:t xml:space="preserve">2. Deșeuri colectate </w:t>
      </w:r>
      <w:r w:rsidR="00CC48DC" w:rsidRPr="00D7772A">
        <w:rPr>
          <w:rFonts w:ascii="Times New Roman" w:hAnsi="Times New Roman"/>
          <w:i w:val="0"/>
          <w:sz w:val="24"/>
          <w:szCs w:val="24"/>
          <w:lang w:val="ro-RO"/>
        </w:rPr>
        <w:t>/</w:t>
      </w:r>
      <w:r w:rsidR="00D73D8D" w:rsidRPr="00D7772A">
        <w:rPr>
          <w:rFonts w:ascii="Times New Roman" w:hAnsi="Times New Roman"/>
          <w:b w:val="0"/>
          <w:lang w:val="ro-RO"/>
        </w:rPr>
        <w:t xml:space="preserve"> </w:t>
      </w:r>
      <w:r w:rsidRPr="00D7772A">
        <w:rPr>
          <w:rFonts w:ascii="Times New Roman" w:hAnsi="Times New Roman"/>
          <w:i w:val="0"/>
          <w:sz w:val="24"/>
          <w:szCs w:val="24"/>
          <w:lang w:val="ro-RO"/>
        </w:rPr>
        <w:t>Deşeuri comercializate</w:t>
      </w:r>
      <w:r w:rsidR="00D73D8D" w:rsidRPr="00D7772A">
        <w:rPr>
          <w:rFonts w:ascii="Times New Roman" w:hAnsi="Times New Roman"/>
          <w:i w:val="0"/>
          <w:sz w:val="24"/>
          <w:szCs w:val="24"/>
          <w:lang w:val="ro-RO"/>
        </w:rPr>
        <w:t xml:space="preserve"> </w:t>
      </w:r>
      <w:r w:rsidR="00D73D8D" w:rsidRPr="00D7772A">
        <w:rPr>
          <w:rFonts w:ascii="Times New Roman" w:hAnsi="Times New Roman"/>
          <w:b w:val="0"/>
          <w:lang w:val="ro-RO"/>
        </w:rPr>
        <w:t xml:space="preserve">-  </w:t>
      </w:r>
      <w:r w:rsidR="00D73D8D" w:rsidRPr="00D7772A">
        <w:rPr>
          <w:rFonts w:ascii="Times New Roman" w:hAnsi="Times New Roman"/>
          <w:b w:val="0"/>
          <w:bCs w:val="0"/>
          <w:i w:val="0"/>
          <w:iCs w:val="0"/>
          <w:sz w:val="24"/>
          <w:szCs w:val="24"/>
          <w:lang w:val="ro-RO" w:eastAsia="en-US"/>
        </w:rPr>
        <w:t>nu este cazul</w:t>
      </w:r>
    </w:p>
    <w:p w:rsidR="00852253" w:rsidRPr="00D7772A" w:rsidRDefault="003B3410" w:rsidP="009818AA">
      <w:pPr>
        <w:autoSpaceDE w:val="0"/>
        <w:autoSpaceDN w:val="0"/>
        <w:adjustRightInd w:val="0"/>
        <w:ind w:firstLine="540"/>
        <w:jc w:val="both"/>
        <w:rPr>
          <w:lang w:val="ro-RO"/>
        </w:rPr>
      </w:pPr>
      <w:r w:rsidRPr="00D7772A">
        <w:rPr>
          <w:b/>
          <w:lang w:val="ro-RO"/>
        </w:rPr>
        <w:t>3. Deșeuri stocate temporar</w:t>
      </w:r>
      <w:r w:rsidR="00D73D8D" w:rsidRPr="00D7772A">
        <w:rPr>
          <w:b/>
          <w:lang w:val="ro-RO"/>
        </w:rPr>
        <w:t xml:space="preserve"> – </w:t>
      </w:r>
      <w:r w:rsidR="00D73D8D" w:rsidRPr="00D7772A">
        <w:rPr>
          <w:lang w:val="ro-RO"/>
        </w:rPr>
        <w:t>nu este cazul</w:t>
      </w:r>
    </w:p>
    <w:p w:rsidR="003B3410" w:rsidRPr="00D7772A" w:rsidRDefault="003B3410" w:rsidP="009818AA">
      <w:pPr>
        <w:autoSpaceDE w:val="0"/>
        <w:autoSpaceDN w:val="0"/>
        <w:adjustRightInd w:val="0"/>
        <w:ind w:firstLine="540"/>
        <w:jc w:val="both"/>
        <w:rPr>
          <w:lang w:val="ro-RO"/>
        </w:rPr>
      </w:pPr>
      <w:r w:rsidRPr="00D7772A">
        <w:rPr>
          <w:b/>
          <w:lang w:val="ro-RO"/>
        </w:rPr>
        <w:t>4. Deșeuri tratate (valorificate/eliminate)</w:t>
      </w:r>
      <w:r w:rsidR="00D73D8D" w:rsidRPr="00D7772A">
        <w:rPr>
          <w:b/>
          <w:lang w:val="ro-RO"/>
        </w:rPr>
        <w:t xml:space="preserve"> </w:t>
      </w:r>
      <w:r w:rsidR="00CA0702" w:rsidRPr="00D7772A">
        <w:rPr>
          <w:lang w:val="ro-RO"/>
        </w:rPr>
        <w:t>-</w:t>
      </w:r>
      <w:r w:rsidR="00D73D8D" w:rsidRPr="00D7772A">
        <w:rPr>
          <w:lang w:val="ro-RO"/>
        </w:rPr>
        <w:t>nu este cazul</w:t>
      </w:r>
    </w:p>
    <w:p w:rsidR="003B3410" w:rsidRPr="00D7772A" w:rsidRDefault="003B3410" w:rsidP="009818AA">
      <w:pPr>
        <w:pStyle w:val="Heading2"/>
        <w:spacing w:before="0" w:after="0" w:line="240" w:lineRule="auto"/>
        <w:ind w:firstLine="547"/>
        <w:rPr>
          <w:rFonts w:ascii="Times New Roman" w:hAnsi="Times New Roman"/>
          <w:i w:val="0"/>
          <w:sz w:val="24"/>
          <w:szCs w:val="24"/>
          <w:lang w:val="ro-RO"/>
        </w:rPr>
      </w:pPr>
      <w:r w:rsidRPr="00D7772A">
        <w:rPr>
          <w:rFonts w:ascii="Times New Roman" w:hAnsi="Times New Roman"/>
          <w:i w:val="0"/>
          <w:sz w:val="24"/>
          <w:szCs w:val="24"/>
          <w:lang w:val="ro-RO"/>
        </w:rPr>
        <w:t>5. Modul de transport al deșeurilor și măsurile pentru protecția mediului</w:t>
      </w:r>
    </w:p>
    <w:p w:rsidR="003B3410" w:rsidRPr="00D7772A" w:rsidRDefault="00953F85" w:rsidP="009818AA">
      <w:pPr>
        <w:ind w:firstLine="547"/>
        <w:jc w:val="both"/>
        <w:rPr>
          <w:rFonts w:eastAsia="Calibri"/>
          <w:lang w:val="ro-RO" w:eastAsia="ro-RO"/>
        </w:rPr>
      </w:pPr>
      <w:r w:rsidRPr="00D7772A">
        <w:rPr>
          <w:rFonts w:eastAsia="Calibri"/>
          <w:lang w:val="ro-RO" w:eastAsia="ro-RO"/>
        </w:rPr>
        <w:t>Transportul deșeurilor se face de către operatori economici autorizați, in conformitate cu contractele incheiate.</w:t>
      </w:r>
    </w:p>
    <w:p w:rsidR="00BE52FC" w:rsidRPr="00D7772A" w:rsidRDefault="00BE52FC" w:rsidP="009818AA">
      <w:pPr>
        <w:ind w:firstLine="547"/>
        <w:jc w:val="both"/>
        <w:rPr>
          <w:rFonts w:eastAsia="Calibri"/>
          <w:lang w:val="ro-RO" w:eastAsia="ro-RO"/>
        </w:rPr>
      </w:pPr>
      <w:r w:rsidRPr="00D7772A">
        <w:rPr>
          <w:rFonts w:eastAsia="Calibri"/>
          <w:lang w:val="ro-RO" w:eastAsia="ro-RO"/>
        </w:rPr>
        <w:t>Mijloacele de transport utilizate trebuie sa fie adecvate naturii deseurilor, sa nu permita imprastierea sau scurgerea acestora in timpul transportului, astfel incat sa fie respectate normele privind sanatatea populatiei si protectia mediului inconjurator.</w:t>
      </w:r>
    </w:p>
    <w:p w:rsidR="00D7772A" w:rsidRPr="00D7772A" w:rsidRDefault="00D7772A" w:rsidP="009818AA">
      <w:pPr>
        <w:pStyle w:val="Heading2"/>
        <w:spacing w:before="0" w:after="0" w:line="240" w:lineRule="auto"/>
        <w:ind w:firstLine="547"/>
        <w:rPr>
          <w:rFonts w:ascii="Times New Roman" w:hAnsi="Times New Roman"/>
          <w:i w:val="0"/>
          <w:sz w:val="24"/>
          <w:szCs w:val="24"/>
          <w:lang w:val="ro-RO"/>
        </w:rPr>
      </w:pPr>
    </w:p>
    <w:p w:rsidR="003B3410" w:rsidRPr="00D7772A" w:rsidRDefault="003B3410" w:rsidP="009818AA">
      <w:pPr>
        <w:pStyle w:val="Heading2"/>
        <w:spacing w:before="0" w:after="0" w:line="240" w:lineRule="auto"/>
        <w:ind w:firstLine="547"/>
        <w:rPr>
          <w:rFonts w:ascii="Times New Roman" w:hAnsi="Times New Roman"/>
          <w:i w:val="0"/>
          <w:sz w:val="24"/>
          <w:szCs w:val="24"/>
          <w:lang w:val="ro-RO"/>
        </w:rPr>
      </w:pPr>
      <w:r w:rsidRPr="00D7772A">
        <w:rPr>
          <w:rFonts w:ascii="Times New Roman" w:hAnsi="Times New Roman"/>
          <w:i w:val="0"/>
          <w:sz w:val="24"/>
          <w:szCs w:val="24"/>
          <w:lang w:val="ro-RO"/>
        </w:rPr>
        <w:t>6. Monitorizarea gestiunii deșeurilor</w:t>
      </w:r>
    </w:p>
    <w:p w:rsidR="00953F85" w:rsidRPr="00D7772A" w:rsidRDefault="00953F85" w:rsidP="009818AA">
      <w:pPr>
        <w:ind w:firstLine="547"/>
        <w:jc w:val="both"/>
        <w:rPr>
          <w:rFonts w:eastAsia="Calibri"/>
          <w:lang w:val="ro-RO" w:eastAsia="ro-RO"/>
        </w:rPr>
      </w:pPr>
      <w:r w:rsidRPr="00D7772A">
        <w:rPr>
          <w:rFonts w:eastAsia="Calibri"/>
          <w:lang w:val="ro-RO" w:eastAsia="ro-RO"/>
        </w:rPr>
        <w:t xml:space="preserve">Se impune intocmirea evidentei gestiunii deseurilor inclusiv deseurile periculoase, generate, colectate si/sau tratate pe amplasament, conform H.G. nr. 856/2002 si a </w:t>
      </w:r>
      <w:r w:rsidR="00D7772A" w:rsidRPr="00D7772A">
        <w:rPr>
          <w:rFonts w:eastAsia="Calibri"/>
          <w:lang w:val="ro-RO" w:eastAsia="ro-RO"/>
        </w:rPr>
        <w:t>OUG nr.92/2021</w:t>
      </w:r>
      <w:r w:rsidRPr="00D7772A">
        <w:rPr>
          <w:rFonts w:eastAsia="Calibri"/>
          <w:lang w:val="ro-RO" w:eastAsia="ro-RO"/>
        </w:rPr>
        <w:t xml:space="preserve"> privind regimul deseurilor. </w:t>
      </w:r>
    </w:p>
    <w:p w:rsidR="003F0332" w:rsidRPr="00D7772A" w:rsidRDefault="003B3410" w:rsidP="009818AA">
      <w:pPr>
        <w:pStyle w:val="Heading2"/>
        <w:spacing w:before="0" w:after="0" w:line="240" w:lineRule="auto"/>
        <w:ind w:firstLine="547"/>
        <w:rPr>
          <w:rFonts w:ascii="Times New Roman" w:hAnsi="Times New Roman"/>
          <w:i w:val="0"/>
          <w:sz w:val="24"/>
          <w:szCs w:val="24"/>
          <w:lang w:val="ro-RO"/>
        </w:rPr>
      </w:pPr>
      <w:r w:rsidRPr="00D7772A">
        <w:rPr>
          <w:rFonts w:ascii="Times New Roman" w:hAnsi="Times New Roman"/>
          <w:i w:val="0"/>
          <w:sz w:val="24"/>
          <w:szCs w:val="24"/>
          <w:lang w:val="ro-RO"/>
        </w:rPr>
        <w:t xml:space="preserve">7. Ambalaje folosite </w:t>
      </w:r>
      <w:r w:rsidR="002A1E5F" w:rsidRPr="00D7772A">
        <w:rPr>
          <w:rFonts w:ascii="Times New Roman" w:hAnsi="Times New Roman"/>
          <w:i w:val="0"/>
          <w:sz w:val="24"/>
          <w:szCs w:val="24"/>
          <w:lang w:val="ro-RO"/>
        </w:rPr>
        <w:t xml:space="preserve">– </w:t>
      </w:r>
      <w:r w:rsidR="002A1E5F" w:rsidRPr="00D7772A">
        <w:rPr>
          <w:rFonts w:ascii="Times New Roman" w:hAnsi="Times New Roman"/>
          <w:b w:val="0"/>
          <w:i w:val="0"/>
          <w:sz w:val="24"/>
          <w:szCs w:val="24"/>
          <w:lang w:val="ro-RO"/>
        </w:rPr>
        <w:t>nu este cazul</w:t>
      </w:r>
    </w:p>
    <w:p w:rsidR="00E02494" w:rsidRPr="00D7772A" w:rsidRDefault="003B3410" w:rsidP="009818AA">
      <w:pPr>
        <w:pStyle w:val="Heading2"/>
        <w:spacing w:before="0" w:after="0" w:line="240" w:lineRule="auto"/>
        <w:ind w:firstLine="540"/>
        <w:jc w:val="both"/>
        <w:rPr>
          <w:rFonts w:ascii="Times New Roman" w:hAnsi="Times New Roman"/>
          <w:sz w:val="24"/>
          <w:lang w:val="ro-RO"/>
        </w:rPr>
      </w:pPr>
      <w:r w:rsidRPr="00D7772A">
        <w:rPr>
          <w:rFonts w:ascii="Times New Roman" w:hAnsi="Times New Roman"/>
          <w:i w:val="0"/>
          <w:sz w:val="24"/>
          <w:szCs w:val="24"/>
          <w:lang w:val="ro-RO"/>
        </w:rPr>
        <w:t>8.</w:t>
      </w:r>
      <w:r w:rsidRPr="00D7772A">
        <w:rPr>
          <w:rFonts w:ascii="Times New Roman" w:hAnsi="Times New Roman"/>
          <w:sz w:val="24"/>
          <w:szCs w:val="24"/>
          <w:lang w:val="ro-RO"/>
        </w:rPr>
        <w:t xml:space="preserve"> </w:t>
      </w:r>
      <w:r w:rsidRPr="00D7772A">
        <w:rPr>
          <w:rFonts w:ascii="Times New Roman" w:hAnsi="Times New Roman"/>
          <w:i w:val="0"/>
          <w:sz w:val="24"/>
          <w:szCs w:val="24"/>
          <w:lang w:val="ro-RO"/>
        </w:rPr>
        <w:t xml:space="preserve">Modul de gospodărire a ambalajelor </w:t>
      </w:r>
      <w:r w:rsidR="007529F2" w:rsidRPr="00D7772A">
        <w:rPr>
          <w:rFonts w:ascii="Times New Roman" w:hAnsi="Times New Roman"/>
          <w:i w:val="0"/>
          <w:sz w:val="24"/>
          <w:szCs w:val="24"/>
          <w:lang w:val="ro-RO"/>
        </w:rPr>
        <w:t xml:space="preserve">– </w:t>
      </w:r>
      <w:r w:rsidR="002A1E5F" w:rsidRPr="00D7772A">
        <w:rPr>
          <w:rFonts w:ascii="Times New Roman" w:hAnsi="Times New Roman"/>
          <w:b w:val="0"/>
          <w:i w:val="0"/>
          <w:sz w:val="24"/>
          <w:szCs w:val="24"/>
          <w:lang w:val="ro-RO"/>
        </w:rPr>
        <w:t>nu este cazul</w:t>
      </w:r>
      <w:r w:rsidR="00F96C4B" w:rsidRPr="00D7772A">
        <w:rPr>
          <w:rFonts w:ascii="Times New Roman" w:hAnsi="Times New Roman"/>
          <w:sz w:val="24"/>
          <w:lang w:val="ro-RO"/>
        </w:rPr>
        <w:t xml:space="preserve">      </w:t>
      </w:r>
    </w:p>
    <w:p w:rsidR="002E64E5" w:rsidRPr="00D7772A" w:rsidRDefault="002E64E5" w:rsidP="009818AA">
      <w:pPr>
        <w:pStyle w:val="Heading1"/>
        <w:tabs>
          <w:tab w:val="left" w:pos="540"/>
        </w:tabs>
        <w:ind w:firstLine="540"/>
        <w:jc w:val="left"/>
        <w:rPr>
          <w:sz w:val="16"/>
          <w:szCs w:val="16"/>
          <w:lang w:val="ro-RO"/>
        </w:rPr>
      </w:pPr>
    </w:p>
    <w:p w:rsidR="003B3410" w:rsidRPr="00D7772A" w:rsidRDefault="003B3410" w:rsidP="009818AA">
      <w:pPr>
        <w:pStyle w:val="Heading1"/>
        <w:tabs>
          <w:tab w:val="left" w:pos="540"/>
        </w:tabs>
        <w:ind w:firstLine="540"/>
        <w:jc w:val="left"/>
        <w:rPr>
          <w:b w:val="0"/>
          <w:sz w:val="24"/>
          <w:lang w:val="ro-RO"/>
        </w:rPr>
      </w:pPr>
      <w:r w:rsidRPr="00D7772A">
        <w:rPr>
          <w:sz w:val="24"/>
          <w:lang w:val="ro-RO"/>
        </w:rPr>
        <w:t>V. Modul de gospodărire a substanțelor și amestecurile periculoase</w:t>
      </w:r>
      <w:r w:rsidR="002E64E5" w:rsidRPr="00D7772A">
        <w:rPr>
          <w:sz w:val="24"/>
          <w:lang w:val="ro-RO"/>
        </w:rPr>
        <w:t xml:space="preserve"> </w:t>
      </w:r>
      <w:r w:rsidR="00152F13" w:rsidRPr="00D7772A">
        <w:rPr>
          <w:i/>
          <w:sz w:val="24"/>
          <w:lang w:val="ro-RO"/>
        </w:rPr>
        <w:t xml:space="preserve">– </w:t>
      </w:r>
      <w:r w:rsidR="00152F13" w:rsidRPr="00D7772A">
        <w:rPr>
          <w:b w:val="0"/>
          <w:sz w:val="24"/>
          <w:lang w:val="ro-RO"/>
        </w:rPr>
        <w:t>nu este cazul</w:t>
      </w:r>
    </w:p>
    <w:p w:rsidR="002E64E5" w:rsidRPr="00D7772A" w:rsidRDefault="002E64E5" w:rsidP="009818AA">
      <w:pPr>
        <w:autoSpaceDE w:val="0"/>
        <w:autoSpaceDN w:val="0"/>
        <w:adjustRightInd w:val="0"/>
        <w:ind w:firstLine="540"/>
        <w:jc w:val="both"/>
        <w:rPr>
          <w:b/>
          <w:sz w:val="16"/>
          <w:szCs w:val="16"/>
          <w:lang w:val="ro-RO"/>
        </w:rPr>
      </w:pPr>
    </w:p>
    <w:p w:rsidR="003B3410" w:rsidRPr="00D7772A" w:rsidRDefault="003B3410" w:rsidP="009818AA">
      <w:pPr>
        <w:autoSpaceDE w:val="0"/>
        <w:autoSpaceDN w:val="0"/>
        <w:adjustRightInd w:val="0"/>
        <w:ind w:firstLine="540"/>
        <w:jc w:val="both"/>
        <w:rPr>
          <w:b/>
          <w:lang w:val="ro-RO"/>
        </w:rPr>
      </w:pPr>
      <w:r w:rsidRPr="00D7772A">
        <w:rPr>
          <w:b/>
          <w:lang w:val="ro-RO"/>
        </w:rPr>
        <w:t>VI. Programul de conformare - măsuri pentru reducerea efectelor prezente și viitoare ale activităților</w:t>
      </w:r>
      <w:r w:rsidR="000E792C" w:rsidRPr="00D7772A">
        <w:rPr>
          <w:b/>
          <w:lang w:val="ro-RO"/>
        </w:rPr>
        <w:t xml:space="preserve"> – </w:t>
      </w:r>
      <w:r w:rsidR="000E792C" w:rsidRPr="00D7772A">
        <w:rPr>
          <w:lang w:val="ro-RO"/>
        </w:rPr>
        <w:t>nu este cazul</w:t>
      </w:r>
    </w:p>
    <w:p w:rsidR="000E792C" w:rsidRPr="00D7772A" w:rsidRDefault="000E792C" w:rsidP="009818AA">
      <w:pPr>
        <w:ind w:firstLine="540"/>
        <w:jc w:val="both"/>
        <w:rPr>
          <w:b/>
          <w:bCs/>
          <w:lang w:val="ro-RO" w:eastAsia="ro-RO"/>
        </w:rPr>
      </w:pPr>
    </w:p>
    <w:p w:rsidR="003B3410" w:rsidRPr="00D7772A" w:rsidRDefault="003B3410" w:rsidP="009818AA">
      <w:pPr>
        <w:ind w:firstLine="540"/>
        <w:jc w:val="both"/>
        <w:rPr>
          <w:b/>
          <w:bCs/>
          <w:lang w:val="ro-RO" w:eastAsia="ro-RO"/>
        </w:rPr>
      </w:pPr>
      <w:r w:rsidRPr="00D7772A">
        <w:rPr>
          <w:b/>
          <w:bCs/>
          <w:lang w:val="ro-RO" w:eastAsia="ro-RO"/>
        </w:rPr>
        <w:t>VII. Datele ce vor fi raportate autorității pentru protecția mediului și periodicitatea</w:t>
      </w:r>
    </w:p>
    <w:p w:rsidR="00B055E5" w:rsidRPr="00D7772A" w:rsidRDefault="00B055E5" w:rsidP="009818AA">
      <w:pPr>
        <w:autoSpaceDE w:val="0"/>
        <w:autoSpaceDN w:val="0"/>
        <w:adjustRightInd w:val="0"/>
        <w:ind w:firstLine="540"/>
        <w:jc w:val="both"/>
        <w:rPr>
          <w:bCs/>
          <w:lang w:val="ro-RO" w:eastAsia="ro-RO"/>
        </w:rPr>
      </w:pPr>
      <w:r w:rsidRPr="00D7772A">
        <w:rPr>
          <w:bCs/>
          <w:lang w:val="ro-RO" w:eastAsia="ro-RO"/>
        </w:rPr>
        <w:t xml:space="preserve">- se va tine evidenta deseurilor generate, gestionate conform H.G. nr.  856/2002 privind evidenta gestiunii deseurilor si pentru aprobarea listei cuprinzand deseurile, inclusiv deseurile periculoase; </w:t>
      </w:r>
    </w:p>
    <w:p w:rsidR="00175869" w:rsidRPr="00D7772A" w:rsidRDefault="00175869" w:rsidP="009818AA">
      <w:pPr>
        <w:autoSpaceDE w:val="0"/>
        <w:autoSpaceDN w:val="0"/>
        <w:adjustRightInd w:val="0"/>
        <w:ind w:firstLine="540"/>
        <w:jc w:val="both"/>
        <w:rPr>
          <w:lang w:val="ro-RO"/>
        </w:rPr>
      </w:pPr>
    </w:p>
    <w:p w:rsidR="003B3410" w:rsidRPr="00D7772A" w:rsidRDefault="003B3410" w:rsidP="009818AA">
      <w:pPr>
        <w:autoSpaceDE w:val="0"/>
        <w:autoSpaceDN w:val="0"/>
        <w:adjustRightInd w:val="0"/>
        <w:ind w:firstLine="540"/>
        <w:jc w:val="both"/>
        <w:rPr>
          <w:lang w:val="ro-RO"/>
        </w:rPr>
      </w:pPr>
      <w:r w:rsidRPr="00D7772A">
        <w:rPr>
          <w:lang w:val="ro-RO"/>
        </w:rPr>
        <w:t xml:space="preserve">Prezenta autorizație de mediu conține </w:t>
      </w:r>
      <w:r w:rsidR="000E792C" w:rsidRPr="00D7772A">
        <w:rPr>
          <w:lang w:val="ro-RO"/>
        </w:rPr>
        <w:t xml:space="preserve"> </w:t>
      </w:r>
      <w:r w:rsidR="002E64E5" w:rsidRPr="00D7772A">
        <w:rPr>
          <w:lang w:val="ro-RO"/>
        </w:rPr>
        <w:t xml:space="preserve">6 </w:t>
      </w:r>
      <w:r w:rsidRPr="00D7772A">
        <w:rPr>
          <w:lang w:val="ro-RO"/>
        </w:rPr>
        <w:t>(</w:t>
      </w:r>
      <w:r w:rsidR="002E64E5" w:rsidRPr="00D7772A">
        <w:rPr>
          <w:lang w:val="ro-RO"/>
        </w:rPr>
        <w:t>sase</w:t>
      </w:r>
      <w:r w:rsidRPr="00D7772A">
        <w:rPr>
          <w:lang w:val="ro-RO"/>
        </w:rPr>
        <w:t xml:space="preserve">) pagini și a fost eliberată în </w:t>
      </w:r>
      <w:r w:rsidR="000E792C" w:rsidRPr="00D7772A">
        <w:rPr>
          <w:rStyle w:val="PlaceholderText"/>
          <w:color w:val="auto"/>
          <w:lang w:val="ro-RO"/>
        </w:rPr>
        <w:t>3</w:t>
      </w:r>
      <w:r w:rsidRPr="00D7772A">
        <w:rPr>
          <w:lang w:val="ro-RO"/>
        </w:rPr>
        <w:t xml:space="preserve"> exemplare.</w:t>
      </w:r>
    </w:p>
    <w:p w:rsidR="003B3410" w:rsidRPr="00D7772A" w:rsidRDefault="003B3410" w:rsidP="009818AA">
      <w:pPr>
        <w:ind w:firstLine="540"/>
        <w:jc w:val="center"/>
        <w:rPr>
          <w:lang w:val="ro-RO"/>
        </w:rPr>
      </w:pPr>
    </w:p>
    <w:p w:rsidR="00A02A96" w:rsidRPr="00D7772A" w:rsidRDefault="00A02A96" w:rsidP="009818AA">
      <w:pPr>
        <w:ind w:firstLine="540"/>
        <w:rPr>
          <w:lang w:val="ro-RO"/>
        </w:rPr>
      </w:pPr>
    </w:p>
    <w:sectPr w:rsidR="00A02A96" w:rsidRPr="00D7772A" w:rsidSect="00852253">
      <w:footerReference w:type="even" r:id="rId9"/>
      <w:footerReference w:type="default" r:id="rId10"/>
      <w:headerReference w:type="first" r:id="rId11"/>
      <w:footerReference w:type="first" r:id="rId12"/>
      <w:pgSz w:w="11906" w:h="16838" w:code="9"/>
      <w:pgMar w:top="720" w:right="1016" w:bottom="720" w:left="1080" w:header="288" w:footer="21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A34" w:rsidRDefault="005E2A34">
      <w:r>
        <w:separator/>
      </w:r>
    </w:p>
  </w:endnote>
  <w:endnote w:type="continuationSeparator" w:id="0">
    <w:p w:rsidR="005E2A34" w:rsidRDefault="005E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G Mincho Light J">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RomanR">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rmalScrp421 BT">
    <w:panose1 w:val="00000000000000000000"/>
    <w:charset w:val="00"/>
    <w:family w:val="script"/>
    <w:notTrueType/>
    <w:pitch w:val="variable"/>
    <w:sig w:usb0="00000003" w:usb1="00000000" w:usb2="00000000" w:usb3="00000000" w:csb0="00000001" w:csb1="00000000"/>
  </w:font>
  <w:font w:name="Thorndal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5B" w:rsidRDefault="00E631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315B" w:rsidRDefault="00E631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5B" w:rsidRPr="00F470A2" w:rsidRDefault="00E6315B" w:rsidP="0017390A">
    <w:pPr>
      <w:pStyle w:val="Footer"/>
      <w:framePr w:wrap="around" w:vAnchor="text" w:hAnchor="page" w:x="5941" w:y="-371"/>
      <w:rPr>
        <w:rStyle w:val="PageNumber"/>
        <w:lang w:val="fr-FR"/>
      </w:rPr>
    </w:pPr>
    <w:r>
      <w:rPr>
        <w:rStyle w:val="PageNumber"/>
      </w:rPr>
      <w:fldChar w:fldCharType="begin"/>
    </w:r>
    <w:r>
      <w:rPr>
        <w:rStyle w:val="PageNumber"/>
      </w:rPr>
      <w:instrText xml:space="preserve">PAGE  </w:instrText>
    </w:r>
    <w:r>
      <w:rPr>
        <w:rStyle w:val="PageNumber"/>
      </w:rPr>
      <w:fldChar w:fldCharType="separate"/>
    </w:r>
    <w:r w:rsidR="00B11749">
      <w:rPr>
        <w:rStyle w:val="PageNumber"/>
        <w:noProof/>
      </w:rPr>
      <w:t>6</w:t>
    </w:r>
    <w:r>
      <w:rPr>
        <w:rStyle w:val="PageNumber"/>
      </w:rPr>
      <w:fldChar w:fldCharType="end"/>
    </w:r>
  </w:p>
  <w:p w:rsidR="00E6315B" w:rsidRDefault="00E6315B" w:rsidP="0017390A">
    <w:pPr>
      <w:pStyle w:val="Header"/>
      <w:jc w:val="center"/>
      <w:rPr>
        <w:sz w:val="2"/>
        <w:szCs w:val="2"/>
        <w:lang w:val="fr-FR"/>
      </w:rPr>
    </w:pPr>
    <w:r w:rsidRPr="00E8530B">
      <w:rPr>
        <w:noProof/>
      </w:rPr>
      <mc:AlternateContent>
        <mc:Choice Requires="wps">
          <w:drawing>
            <wp:anchor distT="0" distB="0" distL="114300" distR="114300" simplePos="0" relativeHeight="251657216" behindDoc="0" locked="0" layoutInCell="1" allowOverlap="1" wp14:anchorId="00FE05F1" wp14:editId="2C369F08">
              <wp:simplePos x="0" y="0"/>
              <wp:positionH relativeFrom="column">
                <wp:posOffset>0</wp:posOffset>
              </wp:positionH>
              <wp:positionV relativeFrom="paragraph">
                <wp:posOffset>-25400</wp:posOffset>
              </wp:positionV>
              <wp:extent cx="6305550" cy="0"/>
              <wp:effectExtent l="0" t="0" r="19050" b="1905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55F460" id="_x0000_t32" coordsize="21600,21600" o:spt="32" o:oned="t" path="m,l21600,21600e" filled="f">
              <v:path arrowok="t" fillok="f" o:connecttype="none"/>
              <o:lock v:ext="edit" shapetype="t"/>
            </v:shapetype>
            <v:shape id="AutoShape 33" o:spid="_x0000_s1026" type="#_x0000_t32" style="position:absolute;margin-left:0;margin-top:-2pt;width:496.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" strokecolor="#00214e" strokeweight="1.5pt"/>
          </w:pict>
        </mc:Fallback>
      </mc:AlternateContent>
    </w:r>
  </w:p>
  <w:p w:rsidR="00E6315B" w:rsidRDefault="00E6315B" w:rsidP="0017390A">
    <w:pPr>
      <w:pStyle w:val="Header"/>
      <w:jc w:val="center"/>
      <w:rPr>
        <w:sz w:val="2"/>
        <w:szCs w:val="2"/>
        <w:lang w:val="fr-FR"/>
      </w:rPr>
    </w:pPr>
  </w:p>
  <w:p w:rsidR="0043623A" w:rsidRDefault="005E2A34" w:rsidP="0017390A">
    <w:pPr>
      <w:pStyle w:val="Header"/>
      <w:jc w:val="center"/>
      <w:rPr>
        <w:sz w:val="2"/>
        <w:szCs w:val="2"/>
        <w:lang w:val="fr-F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0;text-align:left;margin-left:-.1pt;margin-top:-2.7pt;width:47.9pt;height:39.4pt;z-index:-251658240">
          <v:imagedata r:id="rId1" o:title=""/>
        </v:shape>
        <o:OLEObject Type="Embed" ProgID="CorelDRAW.Graphic.13" ShapeID="_x0000_s2082" DrawAspect="Content" ObjectID="_1719034774" r:id="rId2"/>
      </w:pict>
    </w:r>
    <w:r w:rsidR="00E6315B">
      <w:rPr>
        <w:sz w:val="2"/>
        <w:szCs w:val="2"/>
        <w:lang w:val="fr-FR"/>
      </w:rPr>
      <w:t xml:space="preserve">                               </w:t>
    </w:r>
    <w:r w:rsidR="00E6315B" w:rsidRPr="00C06782">
      <w:rPr>
        <w:sz w:val="2"/>
        <w:szCs w:val="2"/>
        <w:lang w:val="fr-FR"/>
      </w:rPr>
      <w:t xml:space="preserve">  </w:t>
    </w:r>
    <w:r w:rsidR="00E6315B">
      <w:rPr>
        <w:sz w:val="2"/>
        <w:szCs w:val="2"/>
        <w:lang w:val="fr-FR"/>
      </w:rPr>
      <w:t xml:space="preserve">          </w:t>
    </w:r>
  </w:p>
  <w:p w:rsidR="00E6315B" w:rsidRPr="00E8530B" w:rsidRDefault="00E6315B" w:rsidP="0017390A">
    <w:pPr>
      <w:pStyle w:val="Header"/>
      <w:jc w:val="center"/>
      <w:rPr>
        <w:b/>
        <w:color w:val="00214E"/>
        <w:lang w:val="ro-RO"/>
      </w:rPr>
    </w:pPr>
    <w:r w:rsidRPr="00E8530B">
      <w:rPr>
        <w:b/>
        <w:color w:val="00214E"/>
        <w:lang w:val="fr-FR"/>
      </w:rPr>
      <w:t>AGEN</w:t>
    </w:r>
    <w:r w:rsidRPr="00E8530B">
      <w:rPr>
        <w:b/>
        <w:color w:val="00214E"/>
        <w:lang w:val="ro-RO"/>
      </w:rPr>
      <w:t>ŢIA PENTRU PROTECŢIA MEDIULUI VÂLCEA</w:t>
    </w:r>
  </w:p>
  <w:p w:rsidR="00E6315B" w:rsidRPr="00E8530B" w:rsidRDefault="00E6315B" w:rsidP="000A690F">
    <w:pPr>
      <w:pStyle w:val="Header"/>
      <w:tabs>
        <w:tab w:val="left" w:pos="345"/>
        <w:tab w:val="center" w:pos="4905"/>
      </w:tabs>
      <w:rPr>
        <w:color w:val="00214E"/>
        <w:lang w:val="ro-RO"/>
      </w:rPr>
    </w:pPr>
    <w:r>
      <w:rPr>
        <w:color w:val="00214E"/>
        <w:lang w:val="ro-RO"/>
      </w:rPr>
      <w:tab/>
    </w:r>
    <w:r>
      <w:rPr>
        <w:color w:val="00214E"/>
        <w:lang w:val="ro-RO"/>
      </w:rPr>
      <w:tab/>
      <w:t xml:space="preserve">            </w:t>
    </w:r>
    <w:r w:rsidR="00224380">
      <w:rPr>
        <w:color w:val="00214E"/>
        <w:lang w:val="ro-RO"/>
      </w:rPr>
      <w:t xml:space="preserve">            </w:t>
    </w:r>
    <w:r w:rsidRPr="00E8530B">
      <w:rPr>
        <w:color w:val="00214E"/>
        <w:lang w:val="ro-RO"/>
      </w:rPr>
      <w:t xml:space="preserve">Strada Remus Bellu, nr. 6, </w:t>
    </w:r>
    <w:r>
      <w:rPr>
        <w:color w:val="00214E"/>
        <w:lang w:val="ro-RO"/>
      </w:rPr>
      <w:t>Râmnicu Vâlcea, județul Vâ</w:t>
    </w:r>
    <w:r w:rsidRPr="00E8530B">
      <w:rPr>
        <w:color w:val="00214E"/>
        <w:lang w:val="ro-RO"/>
      </w:rPr>
      <w:t>lcea, cod 240156</w:t>
    </w:r>
  </w:p>
  <w:p w:rsidR="00E6315B" w:rsidRDefault="00E6315B" w:rsidP="0017390A">
    <w:pPr>
      <w:pStyle w:val="Header"/>
      <w:jc w:val="center"/>
      <w:rPr>
        <w:color w:val="00214E"/>
        <w:lang w:val="ro-RO"/>
      </w:rPr>
    </w:pPr>
    <w:r>
      <w:rPr>
        <w:color w:val="00214E"/>
        <w:lang w:val="ro-RO"/>
      </w:rPr>
      <w:t xml:space="preserve">            </w:t>
    </w:r>
    <w:r w:rsidRPr="00E8530B">
      <w:rPr>
        <w:color w:val="00214E"/>
        <w:lang w:val="ro-RO"/>
      </w:rPr>
      <w:t>e-mail : office@apmvl.anpm.ro</w:t>
    </w:r>
    <w:r w:rsidRPr="00E8530B">
      <w:rPr>
        <w:color w:val="00214E"/>
      </w:rPr>
      <w:t>;</w:t>
    </w:r>
    <w:r>
      <w:rPr>
        <w:color w:val="00214E"/>
      </w:rPr>
      <w:t xml:space="preserve"> </w:t>
    </w:r>
    <w:r w:rsidRPr="00E8530B">
      <w:rPr>
        <w:color w:val="00214E"/>
        <w:lang w:val="ro-RO"/>
      </w:rPr>
      <w:t>Tel : 0250/735859; Fax : 0250/737921</w:t>
    </w:r>
  </w:p>
  <w:p w:rsidR="00224380" w:rsidRPr="00F470A2" w:rsidRDefault="00E6315B" w:rsidP="00224380">
    <w:pPr>
      <w:pStyle w:val="Header"/>
      <w:rPr>
        <w:sz w:val="2"/>
        <w:szCs w:val="2"/>
        <w:lang w:val="fr-FR"/>
      </w:rPr>
    </w:pPr>
    <w:r>
      <w:rPr>
        <w:color w:val="00214E"/>
        <w:lang w:val="ro-RO"/>
      </w:rPr>
      <w:t xml:space="preserve">                        </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tblGrid>
    <w:tr w:rsidR="00224380" w:rsidRPr="00224380" w:rsidTr="00224380">
      <w:tc>
        <w:tcPr>
          <w:tcW w:w="8100" w:type="dxa"/>
          <w:shd w:val="clear" w:color="auto" w:fill="auto"/>
        </w:tcPr>
        <w:p w:rsidR="00224380" w:rsidRPr="00224380" w:rsidRDefault="00224380" w:rsidP="00224380">
          <w:pPr>
            <w:pStyle w:val="Header"/>
            <w:rPr>
              <w:color w:val="00214E"/>
              <w:lang w:val="ro-RO"/>
            </w:rPr>
          </w:pPr>
          <w:r w:rsidRPr="00224380">
            <w:rPr>
              <w:i/>
              <w:iCs/>
              <w:color w:val="00214E"/>
              <w:lang w:val="ro-RO"/>
            </w:rPr>
            <w:t>Operator de date cu caracter personal, conform Regulamentului (UE) 2016/679</w:t>
          </w:r>
        </w:p>
      </w:tc>
    </w:tr>
  </w:tbl>
  <w:p w:rsidR="00E6315B" w:rsidRPr="00F470A2" w:rsidRDefault="00E6315B" w:rsidP="00224380">
    <w:pPr>
      <w:pStyle w:val="Header"/>
      <w:rPr>
        <w:sz w:val="2"/>
        <w:szCs w:val="2"/>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5B" w:rsidRPr="00E8530B" w:rsidRDefault="005E2A34" w:rsidP="00C92240">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left:0;text-align:left;margin-left:-.1pt;margin-top:-2.65pt;width:47.9pt;height:39.4pt;z-index:-251660288">
          <v:imagedata r:id="rId1" o:title=""/>
        </v:shape>
        <o:OLEObject Type="Embed" ProgID="CorelDRAW.Graphic.13" ShapeID="_x0000_s2080" DrawAspect="Content" ObjectID="_1719034776" r:id="rId2"/>
      </w:pict>
    </w:r>
    <w:r w:rsidR="00E6315B" w:rsidRPr="00E8530B">
      <w:rPr>
        <w:noProof/>
      </w:rPr>
      <mc:AlternateContent>
        <mc:Choice Requires="wps">
          <w:drawing>
            <wp:anchor distT="0" distB="0" distL="114300" distR="114300" simplePos="0" relativeHeight="251655168" behindDoc="0" locked="0" layoutInCell="1" allowOverlap="1" wp14:anchorId="3F6591D0" wp14:editId="3697AECE">
              <wp:simplePos x="0" y="0"/>
              <wp:positionH relativeFrom="column">
                <wp:posOffset>-1270</wp:posOffset>
              </wp:positionH>
              <wp:positionV relativeFrom="paragraph">
                <wp:posOffset>-34290</wp:posOffset>
              </wp:positionV>
              <wp:extent cx="6248400" cy="635"/>
              <wp:effectExtent l="17780" t="13335" r="10795" b="1460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85BA30D" id="_x0000_t32" coordsize="21600,21600" o:spt="32" o:oned="t" path="m,l21600,21600e" filled="f">
              <v:path arrowok="t" fillok="f" o:connecttype="none"/>
              <o:lock v:ext="edit" shapetype="t"/>
            </v:shapetype>
            <v:shape id="AutoShape 31" o:spid="_x0000_s1026" type="#_x0000_t32" style="position:absolute;margin-left:-.1pt;margin-top:-2.7pt;width:492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" strokecolor="#00214e" strokeweight="1.5pt"/>
          </w:pict>
        </mc:Fallback>
      </mc:AlternateContent>
    </w:r>
    <w:r w:rsidR="00E6315B">
      <w:rPr>
        <w:sz w:val="2"/>
        <w:szCs w:val="2"/>
        <w:lang w:val="fr-FR"/>
      </w:rPr>
      <w:t xml:space="preserve">                  </w:t>
    </w:r>
    <w:r w:rsidR="00E6315B" w:rsidRPr="00C06782">
      <w:rPr>
        <w:sz w:val="2"/>
        <w:szCs w:val="2"/>
        <w:lang w:val="fr-FR"/>
      </w:rPr>
      <w:t xml:space="preserve">  </w:t>
    </w:r>
    <w:r w:rsidR="00E6315B" w:rsidRPr="00E8530B">
      <w:rPr>
        <w:b/>
        <w:color w:val="00214E"/>
        <w:lang w:val="fr-FR"/>
      </w:rPr>
      <w:t>AGEN</w:t>
    </w:r>
    <w:r w:rsidR="00E6315B" w:rsidRPr="00E8530B">
      <w:rPr>
        <w:b/>
        <w:color w:val="00214E"/>
        <w:lang w:val="ro-RO"/>
      </w:rPr>
      <w:t>ŢIA PENTRU PROTECŢIA MEDIULUI VÂLCEA</w:t>
    </w:r>
  </w:p>
  <w:p w:rsidR="00E6315B" w:rsidRPr="00E8530B" w:rsidRDefault="00E6315B" w:rsidP="00C92240">
    <w:pPr>
      <w:pStyle w:val="Header"/>
      <w:jc w:val="center"/>
      <w:rPr>
        <w:color w:val="00214E"/>
        <w:lang w:val="ro-RO"/>
      </w:rPr>
    </w:pPr>
    <w:r>
      <w:rPr>
        <w:color w:val="00214E"/>
        <w:lang w:val="ro-RO"/>
      </w:rPr>
      <w:t xml:space="preserve">          </w:t>
    </w:r>
    <w:r w:rsidRPr="00E8530B">
      <w:rPr>
        <w:color w:val="00214E"/>
        <w:lang w:val="ro-RO"/>
      </w:rPr>
      <w:t xml:space="preserve">Strada Remus Bellu, nr. 6, </w:t>
    </w:r>
    <w:r>
      <w:rPr>
        <w:color w:val="00214E"/>
        <w:lang w:val="ro-RO"/>
      </w:rPr>
      <w:t>Râmnicu Vâlcea, Județul Vâ</w:t>
    </w:r>
    <w:r w:rsidRPr="00E8530B">
      <w:rPr>
        <w:color w:val="00214E"/>
        <w:lang w:val="ro-RO"/>
      </w:rPr>
      <w:t>lcea, cod 240156</w:t>
    </w:r>
  </w:p>
  <w:p w:rsidR="00E6315B" w:rsidRDefault="00E6315B" w:rsidP="00C92240">
    <w:pPr>
      <w:pStyle w:val="Header"/>
      <w:jc w:val="center"/>
      <w:rPr>
        <w:color w:val="00214E"/>
        <w:lang w:val="ro-RO"/>
      </w:rPr>
    </w:pPr>
    <w:r>
      <w:rPr>
        <w:color w:val="00214E"/>
        <w:lang w:val="ro-RO"/>
      </w:rPr>
      <w:t xml:space="preserve">           </w:t>
    </w:r>
    <w:r w:rsidRPr="00E8530B">
      <w:rPr>
        <w:color w:val="00214E"/>
        <w:lang w:val="ro-RO"/>
      </w:rPr>
      <w:t>e</w:t>
    </w:r>
    <w:r w:rsidRPr="003F67BF">
      <w:rPr>
        <w:b/>
        <w:color w:val="00214E"/>
        <w:lang w:val="ro-RO"/>
      </w:rPr>
      <w:t>-</w:t>
    </w:r>
    <w:r w:rsidRPr="00E8530B">
      <w:rPr>
        <w:color w:val="00214E"/>
        <w:lang w:val="ro-RO"/>
      </w:rPr>
      <w:t>mail: office@apmvl.anpm.ro</w:t>
    </w:r>
    <w:r w:rsidRPr="00E8530B">
      <w:rPr>
        <w:color w:val="00214E"/>
      </w:rPr>
      <w:t>;</w:t>
    </w:r>
    <w:r>
      <w:rPr>
        <w:color w:val="00214E"/>
      </w:rPr>
      <w:t xml:space="preserve"> </w:t>
    </w:r>
    <w:r w:rsidRPr="00E8530B">
      <w:rPr>
        <w:color w:val="00214E"/>
        <w:lang w:val="ro-RO"/>
      </w:rPr>
      <w:t>Tel: 0250/735859; Fax: 0250/737921</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0"/>
    </w:tblGrid>
    <w:tr w:rsidR="00224380" w:rsidRPr="00224380" w:rsidTr="00056B0E">
      <w:tc>
        <w:tcPr>
          <w:tcW w:w="8100" w:type="dxa"/>
          <w:shd w:val="clear" w:color="auto" w:fill="auto"/>
        </w:tcPr>
        <w:p w:rsidR="00224380" w:rsidRPr="00224380" w:rsidRDefault="00224380" w:rsidP="00224380">
          <w:pPr>
            <w:pStyle w:val="Header"/>
            <w:jc w:val="center"/>
            <w:rPr>
              <w:color w:val="00214E"/>
              <w:lang w:val="ro-RO"/>
            </w:rPr>
          </w:pPr>
          <w:r w:rsidRPr="00224380">
            <w:rPr>
              <w:i/>
              <w:iCs/>
              <w:color w:val="00214E"/>
              <w:lang w:val="ro-RO"/>
            </w:rPr>
            <w:t>Operator de date cu caracter personal, conform Regulamentului (UE) 2016/679</w:t>
          </w:r>
        </w:p>
      </w:tc>
    </w:tr>
  </w:tbl>
  <w:p w:rsidR="00E6315B" w:rsidRPr="004E24F9" w:rsidRDefault="00E6315B" w:rsidP="00224380">
    <w:pPr>
      <w:pStyle w:val="Header"/>
      <w:jc w:val="center"/>
      <w:rPr>
        <w:color w:val="00214E"/>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A34" w:rsidRDefault="005E2A34">
      <w:r>
        <w:separator/>
      </w:r>
    </w:p>
  </w:footnote>
  <w:footnote w:type="continuationSeparator" w:id="0">
    <w:p w:rsidR="005E2A34" w:rsidRDefault="005E2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E5F" w:rsidRPr="00CF0FCE" w:rsidRDefault="005E2A34" w:rsidP="005E2E5F">
    <w:pPr>
      <w:tabs>
        <w:tab w:val="right" w:pos="9360"/>
      </w:tabs>
      <w:rPr>
        <w:rFonts w:ascii="Calibri" w:eastAsia="Calibri" w:hAnsi="Calibri"/>
        <w:sz w:val="22"/>
        <w:szCs w:val="22"/>
        <w:lang w:val="it-IT"/>
      </w:rPr>
    </w:pPr>
    <w:r>
      <w:rPr>
        <w:rFonts w:eastAsia="Calibr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6" type="#_x0000_t75" style="position:absolute;margin-left:401.1pt;margin-top:-1.45pt;width:84.7pt;height:68.1pt;z-index:-251655168">
          <v:imagedata r:id="rId1" o:title=""/>
        </v:shape>
        <o:OLEObject Type="Embed" ProgID="CorelDRAW.Graphic.13" ShapeID="_x0000_s2086" DrawAspect="Content" ObjectID="_1719034775" r:id="rId2"/>
      </w:pict>
    </w:r>
    <w:r w:rsidR="005E2E5F">
      <w:rPr>
        <w:rFonts w:ascii="Calibri" w:eastAsia="Calibri" w:hAnsi="Calibri"/>
        <w:noProof/>
        <w:sz w:val="22"/>
        <w:szCs w:val="22"/>
      </w:rPr>
      <w:drawing>
        <wp:anchor distT="0" distB="0" distL="114300" distR="114300" simplePos="0" relativeHeight="251660288" behindDoc="0" locked="0" layoutInCell="1" allowOverlap="1" wp14:anchorId="467FBD64" wp14:editId="2D916F3F">
          <wp:simplePos x="0" y="0"/>
          <wp:positionH relativeFrom="column">
            <wp:posOffset>-63500</wp:posOffset>
          </wp:positionH>
          <wp:positionV relativeFrom="paragraph">
            <wp:posOffset>-3810</wp:posOffset>
          </wp:positionV>
          <wp:extent cx="859155" cy="850265"/>
          <wp:effectExtent l="0" t="0" r="0" b="698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5E2E5F" w:rsidRPr="00CF0FCE">
      <w:rPr>
        <w:rFonts w:ascii="Calibri" w:eastAsia="Calibri" w:hAnsi="Calibri"/>
        <w:sz w:val="22"/>
        <w:szCs w:val="22"/>
        <w:lang w:val="it-IT"/>
      </w:rPr>
      <w:t xml:space="preserve">                     </w:t>
    </w:r>
  </w:p>
  <w:p w:rsidR="005E2E5F" w:rsidRPr="00CF0FCE" w:rsidRDefault="005E2E5F" w:rsidP="005E2E5F">
    <w:pPr>
      <w:tabs>
        <w:tab w:val="left" w:pos="9000"/>
      </w:tabs>
      <w:jc w:val="center"/>
      <w:rPr>
        <w:rFonts w:eastAsia="Calibri"/>
        <w:sz w:val="32"/>
        <w:szCs w:val="32"/>
        <w:lang w:val="it-IT"/>
      </w:rPr>
    </w:pPr>
  </w:p>
  <w:p w:rsidR="005E2E5F" w:rsidRPr="00CF0FCE" w:rsidRDefault="00B358FF" w:rsidP="00B358FF">
    <w:pPr>
      <w:tabs>
        <w:tab w:val="left" w:pos="9000"/>
      </w:tabs>
      <w:rPr>
        <w:rFonts w:eastAsia="Calibri"/>
        <w:sz w:val="32"/>
        <w:szCs w:val="32"/>
      </w:rPr>
    </w:pPr>
    <w:r>
      <w:rPr>
        <w:rFonts w:eastAsia="Calibri"/>
        <w:sz w:val="32"/>
        <w:szCs w:val="32"/>
        <w:lang w:val="it-IT"/>
      </w:rPr>
      <w:t xml:space="preserve">                         </w:t>
    </w:r>
    <w:r w:rsidR="005E2E5F" w:rsidRPr="00CF0FCE">
      <w:rPr>
        <w:rFonts w:eastAsia="Calibri"/>
        <w:sz w:val="32"/>
        <w:szCs w:val="32"/>
        <w:lang w:val="it-IT"/>
      </w:rPr>
      <w:t>Ministerul Mediului, Apelor și</w:t>
    </w:r>
    <w:r w:rsidR="005E2E5F" w:rsidRPr="00CF0FCE">
      <w:rPr>
        <w:rFonts w:eastAsia="Calibri"/>
        <w:sz w:val="32"/>
        <w:szCs w:val="32"/>
      </w:rPr>
      <w:t xml:space="preserve"> Pădurilor</w:t>
    </w:r>
  </w:p>
  <w:p w:rsidR="005E2E5F" w:rsidRPr="00CF0FCE" w:rsidRDefault="005E2E5F" w:rsidP="005E2E5F">
    <w:pPr>
      <w:tabs>
        <w:tab w:val="left" w:pos="9000"/>
      </w:tabs>
      <w:rPr>
        <w:rFonts w:eastAsia="Calibri"/>
        <w:sz w:val="32"/>
        <w:szCs w:val="32"/>
        <w:lang w:val="it-IT"/>
      </w:rPr>
    </w:pPr>
    <w:r w:rsidRPr="00CF0FCE">
      <w:rPr>
        <w:rFonts w:eastAsia="Calibri"/>
        <w:sz w:val="32"/>
        <w:szCs w:val="32"/>
        <w:lang w:val="it-IT"/>
      </w:rPr>
      <w:t xml:space="preserve">                    </w:t>
    </w:r>
    <w:r>
      <w:rPr>
        <w:rFonts w:eastAsia="Calibri"/>
        <w:sz w:val="32"/>
        <w:szCs w:val="32"/>
        <w:lang w:val="it-IT"/>
      </w:rPr>
      <w:t xml:space="preserve">  </w:t>
    </w:r>
    <w:r w:rsidRPr="00CF0FCE">
      <w:rPr>
        <w:rFonts w:eastAsia="Calibri"/>
        <w:sz w:val="32"/>
        <w:szCs w:val="32"/>
        <w:lang w:val="it-IT"/>
      </w:rPr>
      <w:t>Agen</w:t>
    </w:r>
    <w:r w:rsidRPr="00CF0FCE">
      <w:rPr>
        <w:rFonts w:eastAsia="Calibri"/>
        <w:sz w:val="32"/>
        <w:szCs w:val="32"/>
        <w:lang w:val="ro-RO"/>
      </w:rPr>
      <w:t>ţia Naţională pentru Protecţia Mediului</w:t>
    </w:r>
  </w:p>
  <w:tbl>
    <w:tblPr>
      <w:tblW w:w="9775" w:type="dxa"/>
      <w:tblBorders>
        <w:top w:val="single" w:sz="8" w:space="0" w:color="000000"/>
        <w:bottom w:val="single" w:sz="8" w:space="0" w:color="000000"/>
      </w:tblBorders>
      <w:tblLook w:val="04A0" w:firstRow="1" w:lastRow="0" w:firstColumn="1" w:lastColumn="0" w:noHBand="0" w:noVBand="1"/>
    </w:tblPr>
    <w:tblGrid>
      <w:gridCol w:w="9775"/>
    </w:tblGrid>
    <w:tr w:rsidR="005E2E5F" w:rsidRPr="00CF0FCE" w:rsidTr="00056B0E">
      <w:trPr>
        <w:trHeight w:val="591"/>
      </w:trPr>
      <w:tc>
        <w:tcPr>
          <w:tcW w:w="9775" w:type="dxa"/>
          <w:tcBorders>
            <w:top w:val="single" w:sz="8" w:space="0" w:color="000000"/>
            <w:bottom w:val="single" w:sz="8" w:space="0" w:color="000000"/>
          </w:tcBorders>
          <w:shd w:val="clear" w:color="auto" w:fill="auto"/>
          <w:vAlign w:val="center"/>
        </w:tcPr>
        <w:p w:rsidR="005E2E5F" w:rsidRPr="00CF0FCE" w:rsidRDefault="005E2E5F" w:rsidP="00056B0E">
          <w:pPr>
            <w:spacing w:line="276" w:lineRule="auto"/>
            <w:jc w:val="center"/>
            <w:rPr>
              <w:rFonts w:eastAsia="Calibri"/>
              <w:bCs/>
              <w:color w:val="FFFFFF"/>
              <w:lang w:val="fr-FR"/>
            </w:rPr>
          </w:pPr>
          <w:r w:rsidRPr="00CF0FCE">
            <w:rPr>
              <w:rFonts w:eastAsia="Calibri"/>
              <w:bCs/>
              <w:sz w:val="28"/>
              <w:szCs w:val="28"/>
              <w:lang w:val="fr-FR"/>
            </w:rPr>
            <w:t>AGENŢIA PENTRU PROTECŢIA MEDIULUI V</w:t>
          </w:r>
          <w:r w:rsidRPr="00CF0FCE">
            <w:rPr>
              <w:rFonts w:eastAsia="Calibri"/>
              <w:bCs/>
              <w:sz w:val="28"/>
              <w:szCs w:val="28"/>
              <w:lang w:val="ro-RO"/>
            </w:rPr>
            <w:t>Â</w:t>
          </w:r>
          <w:r w:rsidRPr="00CF0FCE">
            <w:rPr>
              <w:rFonts w:eastAsia="Calibri"/>
              <w:bCs/>
              <w:sz w:val="28"/>
              <w:szCs w:val="28"/>
              <w:lang w:val="fr-FR"/>
            </w:rPr>
            <w:t>LCEA</w:t>
          </w:r>
        </w:p>
      </w:tc>
    </w:tr>
  </w:tbl>
  <w:p w:rsidR="00E6315B" w:rsidRPr="008760F0" w:rsidRDefault="00E6315B" w:rsidP="00701C56">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4D7"/>
    <w:multiLevelType w:val="hybridMultilevel"/>
    <w:tmpl w:val="F43E9272"/>
    <w:lvl w:ilvl="0" w:tplc="D7A0D7B0">
      <w:numFmt w:val="bullet"/>
      <w:lvlText w:val="-"/>
      <w:lvlJc w:val="left"/>
      <w:pPr>
        <w:tabs>
          <w:tab w:val="num" w:pos="360"/>
        </w:tabs>
        <w:ind w:left="360" w:hanging="360"/>
      </w:pPr>
      <w:rPr>
        <w:rFonts w:ascii="Times New Roman" w:eastAsia="HG Mincho Light J"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191854"/>
    <w:multiLevelType w:val="hybridMultilevel"/>
    <w:tmpl w:val="FF2836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5CA44AA"/>
    <w:multiLevelType w:val="hybridMultilevel"/>
    <w:tmpl w:val="E45E675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
    <w:nsid w:val="08F42027"/>
    <w:multiLevelType w:val="hybridMultilevel"/>
    <w:tmpl w:val="00E48D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1267257B"/>
    <w:multiLevelType w:val="hybridMultilevel"/>
    <w:tmpl w:val="C2B2E390"/>
    <w:lvl w:ilvl="0" w:tplc="C6729D04">
      <w:start w:val="1"/>
      <w:numFmt w:val="upperLetter"/>
      <w:lvlText w:val="%1."/>
      <w:lvlJc w:val="left"/>
      <w:pPr>
        <w:ind w:left="6390" w:hanging="360"/>
      </w:pPr>
      <w:rPr>
        <w:rFonts w:hint="default"/>
        <w:b/>
        <w:color w:val="auto"/>
      </w:rPr>
    </w:lvl>
    <w:lvl w:ilvl="1" w:tplc="04180019" w:tentative="1">
      <w:start w:val="1"/>
      <w:numFmt w:val="lowerLetter"/>
      <w:lvlText w:val="%2."/>
      <w:lvlJc w:val="left"/>
      <w:pPr>
        <w:ind w:left="3240" w:hanging="360"/>
      </w:pPr>
    </w:lvl>
    <w:lvl w:ilvl="2" w:tplc="0418001B" w:tentative="1">
      <w:start w:val="1"/>
      <w:numFmt w:val="lowerRoman"/>
      <w:lvlText w:val="%3."/>
      <w:lvlJc w:val="right"/>
      <w:pPr>
        <w:ind w:left="3960" w:hanging="180"/>
      </w:pPr>
    </w:lvl>
    <w:lvl w:ilvl="3" w:tplc="0418000F" w:tentative="1">
      <w:start w:val="1"/>
      <w:numFmt w:val="decimal"/>
      <w:lvlText w:val="%4."/>
      <w:lvlJc w:val="left"/>
      <w:pPr>
        <w:ind w:left="4680" w:hanging="360"/>
      </w:pPr>
    </w:lvl>
    <w:lvl w:ilvl="4" w:tplc="04180019" w:tentative="1">
      <w:start w:val="1"/>
      <w:numFmt w:val="lowerLetter"/>
      <w:lvlText w:val="%5."/>
      <w:lvlJc w:val="left"/>
      <w:pPr>
        <w:ind w:left="5400" w:hanging="360"/>
      </w:pPr>
    </w:lvl>
    <w:lvl w:ilvl="5" w:tplc="0418001B" w:tentative="1">
      <w:start w:val="1"/>
      <w:numFmt w:val="lowerRoman"/>
      <w:lvlText w:val="%6."/>
      <w:lvlJc w:val="right"/>
      <w:pPr>
        <w:ind w:left="6120" w:hanging="180"/>
      </w:pPr>
    </w:lvl>
    <w:lvl w:ilvl="6" w:tplc="0418000F" w:tentative="1">
      <w:start w:val="1"/>
      <w:numFmt w:val="decimal"/>
      <w:lvlText w:val="%7."/>
      <w:lvlJc w:val="left"/>
      <w:pPr>
        <w:ind w:left="6840" w:hanging="360"/>
      </w:pPr>
    </w:lvl>
    <w:lvl w:ilvl="7" w:tplc="04180019" w:tentative="1">
      <w:start w:val="1"/>
      <w:numFmt w:val="lowerLetter"/>
      <w:lvlText w:val="%8."/>
      <w:lvlJc w:val="left"/>
      <w:pPr>
        <w:ind w:left="7560" w:hanging="360"/>
      </w:pPr>
    </w:lvl>
    <w:lvl w:ilvl="8" w:tplc="0418001B" w:tentative="1">
      <w:start w:val="1"/>
      <w:numFmt w:val="lowerRoman"/>
      <w:lvlText w:val="%9."/>
      <w:lvlJc w:val="right"/>
      <w:pPr>
        <w:ind w:left="8280" w:hanging="180"/>
      </w:pPr>
    </w:lvl>
  </w:abstractNum>
  <w:abstractNum w:abstractNumId="5">
    <w:nsid w:val="1AB82DC1"/>
    <w:multiLevelType w:val="hybridMultilevel"/>
    <w:tmpl w:val="1CEA9EEA"/>
    <w:lvl w:ilvl="0" w:tplc="04090001">
      <w:start w:val="1"/>
      <w:numFmt w:val="bullet"/>
      <w:lvlText w:val=""/>
      <w:lvlJc w:val="left"/>
      <w:pPr>
        <w:ind w:left="2970" w:hanging="360"/>
      </w:pPr>
      <w:rPr>
        <w:rFonts w:ascii="Symbol" w:hAnsi="Symbol" w:hint="default"/>
      </w:rPr>
    </w:lvl>
    <w:lvl w:ilvl="1" w:tplc="E08A94CA">
      <w:numFmt w:val="bullet"/>
      <w:lvlText w:val="-"/>
      <w:lvlJc w:val="left"/>
      <w:pPr>
        <w:ind w:left="2190" w:hanging="750"/>
      </w:pPr>
      <w:rPr>
        <w:rFonts w:ascii="Times New Roman" w:eastAsia="Times New Roman" w:hAnsi="Times New Roman" w:cs="Times New Roman"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1DA501E9"/>
    <w:multiLevelType w:val="hybridMultilevel"/>
    <w:tmpl w:val="23A84D08"/>
    <w:lvl w:ilvl="0" w:tplc="E81ACC2A">
      <w:start w:val="2"/>
      <w:numFmt w:val="bullet"/>
      <w:lvlText w:val="-"/>
      <w:lvlJc w:val="left"/>
      <w:pPr>
        <w:ind w:left="1069" w:hanging="360"/>
      </w:pPr>
      <w:rPr>
        <w:rFonts w:ascii="Garamond" w:eastAsia="Times New Roman" w:hAnsi="Garamond"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1DFA3DAA"/>
    <w:multiLevelType w:val="hybridMultilevel"/>
    <w:tmpl w:val="BA4689A8"/>
    <w:lvl w:ilvl="0" w:tplc="4ED823EC">
      <w:start w:val="1"/>
      <w:numFmt w:val="bullet"/>
      <w:lvlText w:val="-"/>
      <w:lvlJc w:val="left"/>
      <w:pPr>
        <w:ind w:left="1260" w:hanging="360"/>
      </w:pPr>
      <w:rPr>
        <w:rFonts w:ascii="Times New Roman" w:hAnsi="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1E0C7588"/>
    <w:multiLevelType w:val="hybridMultilevel"/>
    <w:tmpl w:val="65200AE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7134857"/>
    <w:multiLevelType w:val="hybridMultilevel"/>
    <w:tmpl w:val="C13CCE8E"/>
    <w:lvl w:ilvl="0" w:tplc="E8A0C268">
      <w:start w:val="1"/>
      <w:numFmt w:val="lowerLetter"/>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0">
    <w:nsid w:val="29F26A58"/>
    <w:multiLevelType w:val="hybridMultilevel"/>
    <w:tmpl w:val="E19A8D1A"/>
    <w:lvl w:ilvl="0" w:tplc="0BCA85C8">
      <w:numFmt w:val="bullet"/>
      <w:lvlText w:val=""/>
      <w:lvlJc w:val="left"/>
      <w:pPr>
        <w:ind w:left="2160" w:hanging="360"/>
      </w:pPr>
      <w:rPr>
        <w:rFonts w:ascii="TimesRomanR" w:eastAsia="Times New Roman" w:hAnsi="TimesRomanR"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0E619AE"/>
    <w:multiLevelType w:val="hybridMultilevel"/>
    <w:tmpl w:val="08700DD0"/>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12">
    <w:nsid w:val="318169B2"/>
    <w:multiLevelType w:val="hybridMultilevel"/>
    <w:tmpl w:val="16B48096"/>
    <w:lvl w:ilvl="0" w:tplc="778A4BC8">
      <w:numFmt w:val="bullet"/>
      <w:lvlText w:val="-"/>
      <w:lvlJc w:val="left"/>
      <w:pPr>
        <w:tabs>
          <w:tab w:val="num" w:pos="720"/>
        </w:tabs>
        <w:ind w:left="72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2203D9"/>
    <w:multiLevelType w:val="hybridMultilevel"/>
    <w:tmpl w:val="AFE46756"/>
    <w:lvl w:ilvl="0" w:tplc="4ED823E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BB14D9"/>
    <w:multiLevelType w:val="hybridMultilevel"/>
    <w:tmpl w:val="F1947FB8"/>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A687A5A"/>
    <w:multiLevelType w:val="hybridMultilevel"/>
    <w:tmpl w:val="8BB67084"/>
    <w:lvl w:ilvl="0" w:tplc="8BB63578">
      <w:start w:val="1"/>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3A883445"/>
    <w:multiLevelType w:val="hybridMultilevel"/>
    <w:tmpl w:val="48FC6A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9D26D7"/>
    <w:multiLevelType w:val="hybridMultilevel"/>
    <w:tmpl w:val="7D9EB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057205"/>
    <w:multiLevelType w:val="hybridMultilevel"/>
    <w:tmpl w:val="F7BE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39444A"/>
    <w:multiLevelType w:val="hybridMultilevel"/>
    <w:tmpl w:val="6354ED94"/>
    <w:lvl w:ilvl="0" w:tplc="2E700710">
      <w:start w:val="4"/>
      <w:numFmt w:val="bullet"/>
      <w:lvlText w:val="-"/>
      <w:lvlJc w:val="left"/>
      <w:pPr>
        <w:ind w:left="898" w:hanging="360"/>
      </w:pPr>
      <w:rPr>
        <w:rFonts w:ascii="Times New Roman" w:eastAsia="HG Mincho Light J" w:hAnsi="Times New Roman" w:cs="Times New Roman" w:hint="default"/>
      </w:rPr>
    </w:lvl>
    <w:lvl w:ilvl="1" w:tplc="04090003" w:tentative="1">
      <w:start w:val="1"/>
      <w:numFmt w:val="bullet"/>
      <w:lvlText w:val="o"/>
      <w:lvlJc w:val="left"/>
      <w:pPr>
        <w:ind w:left="1618" w:hanging="360"/>
      </w:pPr>
      <w:rPr>
        <w:rFonts w:ascii="Courier New" w:hAnsi="Courier New" w:cs="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cs="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cs="Courier New" w:hint="default"/>
      </w:rPr>
    </w:lvl>
    <w:lvl w:ilvl="8" w:tplc="04090005" w:tentative="1">
      <w:start w:val="1"/>
      <w:numFmt w:val="bullet"/>
      <w:lvlText w:val=""/>
      <w:lvlJc w:val="left"/>
      <w:pPr>
        <w:ind w:left="6658" w:hanging="360"/>
      </w:pPr>
      <w:rPr>
        <w:rFonts w:ascii="Wingdings" w:hAnsi="Wingdings" w:hint="default"/>
      </w:rPr>
    </w:lvl>
  </w:abstractNum>
  <w:abstractNum w:abstractNumId="20">
    <w:nsid w:val="43F9713B"/>
    <w:multiLevelType w:val="hybridMultilevel"/>
    <w:tmpl w:val="4B28B83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46422557"/>
    <w:multiLevelType w:val="hybridMultilevel"/>
    <w:tmpl w:val="10D4EA52"/>
    <w:lvl w:ilvl="0" w:tplc="04B85D20">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202068"/>
    <w:multiLevelType w:val="hybridMultilevel"/>
    <w:tmpl w:val="53DEF59A"/>
    <w:lvl w:ilvl="0" w:tplc="3CFAB372">
      <w:start w:val="1"/>
      <w:numFmt w:val="bullet"/>
      <w:lvlText w:val=""/>
      <w:lvlJc w:val="left"/>
      <w:pPr>
        <w:tabs>
          <w:tab w:val="num" w:pos="1980"/>
        </w:tabs>
        <w:ind w:left="1980" w:hanging="360"/>
      </w:pPr>
      <w:rPr>
        <w:rFonts w:ascii="Symbol" w:hAnsi="Symbol" w:hint="default"/>
        <w:color w:val="auto"/>
        <w:sz w:val="20"/>
      </w:rPr>
    </w:lvl>
    <w:lvl w:ilvl="1" w:tplc="3CFAB372">
      <w:start w:val="1"/>
      <w:numFmt w:val="bullet"/>
      <w:lvlText w:val=""/>
      <w:lvlJc w:val="left"/>
      <w:pPr>
        <w:tabs>
          <w:tab w:val="num" w:pos="144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142392"/>
    <w:multiLevelType w:val="hybridMultilevel"/>
    <w:tmpl w:val="FD4CED6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9A4F98"/>
    <w:multiLevelType w:val="hybridMultilevel"/>
    <w:tmpl w:val="C5A02C0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9C81856"/>
    <w:multiLevelType w:val="hybridMultilevel"/>
    <w:tmpl w:val="AB1615C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5D1B130F"/>
    <w:multiLevelType w:val="hybridMultilevel"/>
    <w:tmpl w:val="A3B86C0E"/>
    <w:lvl w:ilvl="0" w:tplc="B9B02A70">
      <w:start w:val="1"/>
      <w:numFmt w:val="decimal"/>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61C93141"/>
    <w:multiLevelType w:val="hybridMultilevel"/>
    <w:tmpl w:val="829AAD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65DE429B"/>
    <w:multiLevelType w:val="hybridMultilevel"/>
    <w:tmpl w:val="34E20FD4"/>
    <w:lvl w:ilvl="0" w:tplc="241A865E">
      <w:start w:val="1"/>
      <w:numFmt w:val="decimal"/>
      <w:lvlText w:val="%1)"/>
      <w:lvlJc w:val="left"/>
      <w:pPr>
        <w:ind w:left="840" w:hanging="360"/>
      </w:pPr>
      <w:rPr>
        <w:rFonts w:hint="default"/>
      </w:rPr>
    </w:lvl>
    <w:lvl w:ilvl="1" w:tplc="04180019" w:tentative="1">
      <w:start w:val="1"/>
      <w:numFmt w:val="lowerLetter"/>
      <w:lvlText w:val="%2."/>
      <w:lvlJc w:val="left"/>
      <w:pPr>
        <w:ind w:left="1560" w:hanging="360"/>
      </w:pPr>
    </w:lvl>
    <w:lvl w:ilvl="2" w:tplc="0418001B" w:tentative="1">
      <w:start w:val="1"/>
      <w:numFmt w:val="lowerRoman"/>
      <w:lvlText w:val="%3."/>
      <w:lvlJc w:val="right"/>
      <w:pPr>
        <w:ind w:left="2280" w:hanging="180"/>
      </w:pPr>
    </w:lvl>
    <w:lvl w:ilvl="3" w:tplc="0418000F" w:tentative="1">
      <w:start w:val="1"/>
      <w:numFmt w:val="decimal"/>
      <w:lvlText w:val="%4."/>
      <w:lvlJc w:val="left"/>
      <w:pPr>
        <w:ind w:left="3000" w:hanging="360"/>
      </w:pPr>
    </w:lvl>
    <w:lvl w:ilvl="4" w:tplc="04180019" w:tentative="1">
      <w:start w:val="1"/>
      <w:numFmt w:val="lowerLetter"/>
      <w:lvlText w:val="%5."/>
      <w:lvlJc w:val="left"/>
      <w:pPr>
        <w:ind w:left="3720" w:hanging="360"/>
      </w:pPr>
    </w:lvl>
    <w:lvl w:ilvl="5" w:tplc="0418001B" w:tentative="1">
      <w:start w:val="1"/>
      <w:numFmt w:val="lowerRoman"/>
      <w:lvlText w:val="%6."/>
      <w:lvlJc w:val="right"/>
      <w:pPr>
        <w:ind w:left="4440" w:hanging="180"/>
      </w:pPr>
    </w:lvl>
    <w:lvl w:ilvl="6" w:tplc="0418000F" w:tentative="1">
      <w:start w:val="1"/>
      <w:numFmt w:val="decimal"/>
      <w:lvlText w:val="%7."/>
      <w:lvlJc w:val="left"/>
      <w:pPr>
        <w:ind w:left="5160" w:hanging="360"/>
      </w:pPr>
    </w:lvl>
    <w:lvl w:ilvl="7" w:tplc="04180019" w:tentative="1">
      <w:start w:val="1"/>
      <w:numFmt w:val="lowerLetter"/>
      <w:lvlText w:val="%8."/>
      <w:lvlJc w:val="left"/>
      <w:pPr>
        <w:ind w:left="5880" w:hanging="360"/>
      </w:pPr>
    </w:lvl>
    <w:lvl w:ilvl="8" w:tplc="0418001B" w:tentative="1">
      <w:start w:val="1"/>
      <w:numFmt w:val="lowerRoman"/>
      <w:lvlText w:val="%9."/>
      <w:lvlJc w:val="right"/>
      <w:pPr>
        <w:ind w:left="6600" w:hanging="180"/>
      </w:pPr>
    </w:lvl>
  </w:abstractNum>
  <w:abstractNum w:abstractNumId="30">
    <w:nsid w:val="6ADF2E8A"/>
    <w:multiLevelType w:val="hybridMultilevel"/>
    <w:tmpl w:val="4FE8EAC4"/>
    <w:lvl w:ilvl="0" w:tplc="F574F23A">
      <w:start w:val="1"/>
      <w:numFmt w:val="bullet"/>
      <w:lvlText w:val="-"/>
      <w:lvlJc w:val="left"/>
      <w:pPr>
        <w:ind w:left="900" w:hanging="360"/>
      </w:pPr>
      <w:rPr>
        <w:rFonts w:ascii="Times New Roman" w:eastAsia="HG Mincho Light J"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6F86245F"/>
    <w:multiLevelType w:val="hybridMultilevel"/>
    <w:tmpl w:val="1DDA73E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71400541"/>
    <w:multiLevelType w:val="hybridMultilevel"/>
    <w:tmpl w:val="419E9E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016F7B"/>
    <w:multiLevelType w:val="hybridMultilevel"/>
    <w:tmpl w:val="44F60116"/>
    <w:lvl w:ilvl="0" w:tplc="04090005">
      <w:start w:val="1"/>
      <w:numFmt w:val="bullet"/>
      <w:lvlText w:val=""/>
      <w:lvlJc w:val="left"/>
      <w:pPr>
        <w:ind w:left="6750" w:hanging="360"/>
      </w:pPr>
      <w:rPr>
        <w:rFonts w:ascii="Wingdings" w:hAnsi="Wingdings" w:hint="default"/>
      </w:rPr>
    </w:lvl>
    <w:lvl w:ilvl="1" w:tplc="E55A4432">
      <w:numFmt w:val="bullet"/>
      <w:lvlText w:val="-"/>
      <w:lvlJc w:val="left"/>
      <w:pPr>
        <w:ind w:left="2160" w:hanging="360"/>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DD77B3D"/>
    <w:multiLevelType w:val="hybridMultilevel"/>
    <w:tmpl w:val="3F04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21"/>
  </w:num>
  <w:num w:numId="4">
    <w:abstractNumId w:val="25"/>
  </w:num>
  <w:num w:numId="5">
    <w:abstractNumId w:val="5"/>
  </w:num>
  <w:num w:numId="6">
    <w:abstractNumId w:val="11"/>
  </w:num>
  <w:num w:numId="7">
    <w:abstractNumId w:val="1"/>
  </w:num>
  <w:num w:numId="8">
    <w:abstractNumId w:val="14"/>
  </w:num>
  <w:num w:numId="9">
    <w:abstractNumId w:val="17"/>
  </w:num>
  <w:num w:numId="10">
    <w:abstractNumId w:val="27"/>
  </w:num>
  <w:num w:numId="11">
    <w:abstractNumId w:val="8"/>
  </w:num>
  <w:num w:numId="12">
    <w:abstractNumId w:val="16"/>
  </w:num>
  <w:num w:numId="13">
    <w:abstractNumId w:val="31"/>
  </w:num>
  <w:num w:numId="14">
    <w:abstractNumId w:val="4"/>
  </w:num>
  <w:num w:numId="15">
    <w:abstractNumId w:val="30"/>
  </w:num>
  <w:num w:numId="16">
    <w:abstractNumId w:val="0"/>
  </w:num>
  <w:num w:numId="17">
    <w:abstractNumId w:val="9"/>
  </w:num>
  <w:num w:numId="18">
    <w:abstractNumId w:val="29"/>
  </w:num>
  <w:num w:numId="19">
    <w:abstractNumId w:val="28"/>
  </w:num>
  <w:num w:numId="20">
    <w:abstractNumId w:val="34"/>
  </w:num>
  <w:num w:numId="21">
    <w:abstractNumId w:val="12"/>
  </w:num>
  <w:num w:numId="22">
    <w:abstractNumId w:val="13"/>
  </w:num>
  <w:num w:numId="23">
    <w:abstractNumId w:val="32"/>
  </w:num>
  <w:num w:numId="24">
    <w:abstractNumId w:val="18"/>
  </w:num>
  <w:num w:numId="25">
    <w:abstractNumId w:val="15"/>
  </w:num>
  <w:num w:numId="26">
    <w:abstractNumId w:val="10"/>
  </w:num>
  <w:num w:numId="27">
    <w:abstractNumId w:val="2"/>
  </w:num>
  <w:num w:numId="28">
    <w:abstractNumId w:val="7"/>
  </w:num>
  <w:num w:numId="29">
    <w:abstractNumId w:val="33"/>
  </w:num>
  <w:num w:numId="30">
    <w:abstractNumId w:val="20"/>
  </w:num>
  <w:num w:numId="31">
    <w:abstractNumId w:val="6"/>
  </w:num>
  <w:num w:numId="32">
    <w:abstractNumId w:val="22"/>
  </w:num>
  <w:num w:numId="33">
    <w:abstractNumId w:val="19"/>
  </w:num>
  <w:num w:numId="34">
    <w:abstractNumId w:val="26"/>
  </w:num>
  <w:num w:numId="35">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8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D9E"/>
    <w:rsid w:val="0000369F"/>
    <w:rsid w:val="00010265"/>
    <w:rsid w:val="00011C72"/>
    <w:rsid w:val="0001278D"/>
    <w:rsid w:val="00012E86"/>
    <w:rsid w:val="000165A2"/>
    <w:rsid w:val="00016974"/>
    <w:rsid w:val="00017002"/>
    <w:rsid w:val="0001749C"/>
    <w:rsid w:val="00017837"/>
    <w:rsid w:val="0002057A"/>
    <w:rsid w:val="00020F5E"/>
    <w:rsid w:val="00021701"/>
    <w:rsid w:val="0002299B"/>
    <w:rsid w:val="00023D84"/>
    <w:rsid w:val="0002400F"/>
    <w:rsid w:val="00024041"/>
    <w:rsid w:val="00024EE3"/>
    <w:rsid w:val="00025251"/>
    <w:rsid w:val="0002544A"/>
    <w:rsid w:val="00025694"/>
    <w:rsid w:val="00026463"/>
    <w:rsid w:val="00026649"/>
    <w:rsid w:val="00026770"/>
    <w:rsid w:val="0002781B"/>
    <w:rsid w:val="0003089E"/>
    <w:rsid w:val="0003211C"/>
    <w:rsid w:val="00034077"/>
    <w:rsid w:val="0003459C"/>
    <w:rsid w:val="0003765E"/>
    <w:rsid w:val="00040873"/>
    <w:rsid w:val="000415DF"/>
    <w:rsid w:val="000432FE"/>
    <w:rsid w:val="000451A6"/>
    <w:rsid w:val="00045418"/>
    <w:rsid w:val="00047C73"/>
    <w:rsid w:val="0005178C"/>
    <w:rsid w:val="000539D9"/>
    <w:rsid w:val="00055541"/>
    <w:rsid w:val="00055915"/>
    <w:rsid w:val="00057CB3"/>
    <w:rsid w:val="0006064C"/>
    <w:rsid w:val="00060B8C"/>
    <w:rsid w:val="00062DA2"/>
    <w:rsid w:val="00063944"/>
    <w:rsid w:val="000649F7"/>
    <w:rsid w:val="00065242"/>
    <w:rsid w:val="000656B5"/>
    <w:rsid w:val="00065E64"/>
    <w:rsid w:val="00067527"/>
    <w:rsid w:val="00067F5E"/>
    <w:rsid w:val="00070595"/>
    <w:rsid w:val="00070D1F"/>
    <w:rsid w:val="00071E32"/>
    <w:rsid w:val="00071EA5"/>
    <w:rsid w:val="00072500"/>
    <w:rsid w:val="00073F5B"/>
    <w:rsid w:val="00074958"/>
    <w:rsid w:val="0008056F"/>
    <w:rsid w:val="00081F4E"/>
    <w:rsid w:val="00083CF7"/>
    <w:rsid w:val="000845AC"/>
    <w:rsid w:val="00086814"/>
    <w:rsid w:val="00086D77"/>
    <w:rsid w:val="00086E06"/>
    <w:rsid w:val="000921FB"/>
    <w:rsid w:val="000961E9"/>
    <w:rsid w:val="000963F6"/>
    <w:rsid w:val="000967F1"/>
    <w:rsid w:val="000968C5"/>
    <w:rsid w:val="000971FF"/>
    <w:rsid w:val="0009786C"/>
    <w:rsid w:val="000A0868"/>
    <w:rsid w:val="000A0C13"/>
    <w:rsid w:val="000A231B"/>
    <w:rsid w:val="000A5857"/>
    <w:rsid w:val="000A5F79"/>
    <w:rsid w:val="000A690F"/>
    <w:rsid w:val="000A7577"/>
    <w:rsid w:val="000B118F"/>
    <w:rsid w:val="000B3A14"/>
    <w:rsid w:val="000B604F"/>
    <w:rsid w:val="000B62C6"/>
    <w:rsid w:val="000B7F89"/>
    <w:rsid w:val="000C0267"/>
    <w:rsid w:val="000C10A6"/>
    <w:rsid w:val="000C3FFE"/>
    <w:rsid w:val="000C452F"/>
    <w:rsid w:val="000C470D"/>
    <w:rsid w:val="000C49FE"/>
    <w:rsid w:val="000C68DD"/>
    <w:rsid w:val="000C6E41"/>
    <w:rsid w:val="000C6F55"/>
    <w:rsid w:val="000D7032"/>
    <w:rsid w:val="000E05B8"/>
    <w:rsid w:val="000E08A0"/>
    <w:rsid w:val="000E0AED"/>
    <w:rsid w:val="000E12DA"/>
    <w:rsid w:val="000E1569"/>
    <w:rsid w:val="000E1DCC"/>
    <w:rsid w:val="000E2635"/>
    <w:rsid w:val="000E2EBE"/>
    <w:rsid w:val="000E3B3F"/>
    <w:rsid w:val="000E410C"/>
    <w:rsid w:val="000E444F"/>
    <w:rsid w:val="000E4897"/>
    <w:rsid w:val="000E587A"/>
    <w:rsid w:val="000E5A7F"/>
    <w:rsid w:val="000E772C"/>
    <w:rsid w:val="000E792C"/>
    <w:rsid w:val="000E7998"/>
    <w:rsid w:val="000F223C"/>
    <w:rsid w:val="000F3C27"/>
    <w:rsid w:val="000F628B"/>
    <w:rsid w:val="000F6D25"/>
    <w:rsid w:val="000F6D45"/>
    <w:rsid w:val="00100A93"/>
    <w:rsid w:val="00100ADA"/>
    <w:rsid w:val="0011017D"/>
    <w:rsid w:val="001107A3"/>
    <w:rsid w:val="00112211"/>
    <w:rsid w:val="00112554"/>
    <w:rsid w:val="0011306B"/>
    <w:rsid w:val="00113D5D"/>
    <w:rsid w:val="00115D12"/>
    <w:rsid w:val="001202BA"/>
    <w:rsid w:val="00121AC8"/>
    <w:rsid w:val="00121D0A"/>
    <w:rsid w:val="00123EE6"/>
    <w:rsid w:val="00124BAE"/>
    <w:rsid w:val="00124BC5"/>
    <w:rsid w:val="00125136"/>
    <w:rsid w:val="0012616D"/>
    <w:rsid w:val="00126F60"/>
    <w:rsid w:val="00127495"/>
    <w:rsid w:val="0012755E"/>
    <w:rsid w:val="0013400F"/>
    <w:rsid w:val="00134E96"/>
    <w:rsid w:val="001373EB"/>
    <w:rsid w:val="00142992"/>
    <w:rsid w:val="001429E1"/>
    <w:rsid w:val="001479D6"/>
    <w:rsid w:val="00150741"/>
    <w:rsid w:val="0015080E"/>
    <w:rsid w:val="00152F13"/>
    <w:rsid w:val="00153B42"/>
    <w:rsid w:val="0015615D"/>
    <w:rsid w:val="001608CE"/>
    <w:rsid w:val="001609C3"/>
    <w:rsid w:val="0016395A"/>
    <w:rsid w:val="001642E1"/>
    <w:rsid w:val="0016436F"/>
    <w:rsid w:val="00164B10"/>
    <w:rsid w:val="00165539"/>
    <w:rsid w:val="001702A7"/>
    <w:rsid w:val="0017390A"/>
    <w:rsid w:val="00174267"/>
    <w:rsid w:val="00175869"/>
    <w:rsid w:val="0017599A"/>
    <w:rsid w:val="00176279"/>
    <w:rsid w:val="00176DF0"/>
    <w:rsid w:val="001816D0"/>
    <w:rsid w:val="00181A54"/>
    <w:rsid w:val="00186044"/>
    <w:rsid w:val="0018658B"/>
    <w:rsid w:val="001866B5"/>
    <w:rsid w:val="00186DE0"/>
    <w:rsid w:val="00187A5E"/>
    <w:rsid w:val="0019344A"/>
    <w:rsid w:val="0019431F"/>
    <w:rsid w:val="001944AF"/>
    <w:rsid w:val="001948CA"/>
    <w:rsid w:val="00196F21"/>
    <w:rsid w:val="00197FAF"/>
    <w:rsid w:val="001A1821"/>
    <w:rsid w:val="001A2217"/>
    <w:rsid w:val="001A50AA"/>
    <w:rsid w:val="001A563D"/>
    <w:rsid w:val="001A5B61"/>
    <w:rsid w:val="001B19D6"/>
    <w:rsid w:val="001B2127"/>
    <w:rsid w:val="001B3D1F"/>
    <w:rsid w:val="001B6509"/>
    <w:rsid w:val="001C0161"/>
    <w:rsid w:val="001C021B"/>
    <w:rsid w:val="001C093B"/>
    <w:rsid w:val="001C0AE4"/>
    <w:rsid w:val="001C19D1"/>
    <w:rsid w:val="001C31C7"/>
    <w:rsid w:val="001C3512"/>
    <w:rsid w:val="001C3C78"/>
    <w:rsid w:val="001C5C0D"/>
    <w:rsid w:val="001C6916"/>
    <w:rsid w:val="001C78C6"/>
    <w:rsid w:val="001D08EF"/>
    <w:rsid w:val="001D1425"/>
    <w:rsid w:val="001D2AD5"/>
    <w:rsid w:val="001D39CD"/>
    <w:rsid w:val="001D6616"/>
    <w:rsid w:val="001D7B56"/>
    <w:rsid w:val="001E12BE"/>
    <w:rsid w:val="001E24AC"/>
    <w:rsid w:val="001E2F09"/>
    <w:rsid w:val="001E3EC1"/>
    <w:rsid w:val="001E4192"/>
    <w:rsid w:val="001E5CCB"/>
    <w:rsid w:val="001E6A6C"/>
    <w:rsid w:val="001E7406"/>
    <w:rsid w:val="001E756E"/>
    <w:rsid w:val="001F096A"/>
    <w:rsid w:val="001F182A"/>
    <w:rsid w:val="001F44AC"/>
    <w:rsid w:val="0020468B"/>
    <w:rsid w:val="0020710E"/>
    <w:rsid w:val="00210489"/>
    <w:rsid w:val="002115F0"/>
    <w:rsid w:val="002116B9"/>
    <w:rsid w:val="00212807"/>
    <w:rsid w:val="002158D1"/>
    <w:rsid w:val="00215F8A"/>
    <w:rsid w:val="002165FB"/>
    <w:rsid w:val="0022029B"/>
    <w:rsid w:val="002214C2"/>
    <w:rsid w:val="00221BF1"/>
    <w:rsid w:val="00223312"/>
    <w:rsid w:val="0022402F"/>
    <w:rsid w:val="00224380"/>
    <w:rsid w:val="00225671"/>
    <w:rsid w:val="00225DEF"/>
    <w:rsid w:val="002264F5"/>
    <w:rsid w:val="00230E1D"/>
    <w:rsid w:val="0023158E"/>
    <w:rsid w:val="002319AD"/>
    <w:rsid w:val="002331DF"/>
    <w:rsid w:val="00235C65"/>
    <w:rsid w:val="002404ED"/>
    <w:rsid w:val="00240CB8"/>
    <w:rsid w:val="00241B0D"/>
    <w:rsid w:val="0024227D"/>
    <w:rsid w:val="002435E1"/>
    <w:rsid w:val="00244B05"/>
    <w:rsid w:val="0024773B"/>
    <w:rsid w:val="0024787E"/>
    <w:rsid w:val="002522CE"/>
    <w:rsid w:val="00252EFF"/>
    <w:rsid w:val="00253AB2"/>
    <w:rsid w:val="00253D24"/>
    <w:rsid w:val="00257C9D"/>
    <w:rsid w:val="00260A9E"/>
    <w:rsid w:val="002611E8"/>
    <w:rsid w:val="002620A6"/>
    <w:rsid w:val="00262AE3"/>
    <w:rsid w:val="00262CD5"/>
    <w:rsid w:val="00263855"/>
    <w:rsid w:val="00263C38"/>
    <w:rsid w:val="00263DC7"/>
    <w:rsid w:val="00264AE7"/>
    <w:rsid w:val="00266096"/>
    <w:rsid w:val="0026633B"/>
    <w:rsid w:val="00266E1D"/>
    <w:rsid w:val="00266E4A"/>
    <w:rsid w:val="00267C93"/>
    <w:rsid w:val="00270088"/>
    <w:rsid w:val="00272D42"/>
    <w:rsid w:val="002766EC"/>
    <w:rsid w:val="00277EA3"/>
    <w:rsid w:val="00281B4F"/>
    <w:rsid w:val="00281F2F"/>
    <w:rsid w:val="00285611"/>
    <w:rsid w:val="002863C7"/>
    <w:rsid w:val="0029049A"/>
    <w:rsid w:val="00290ABC"/>
    <w:rsid w:val="00293568"/>
    <w:rsid w:val="00293583"/>
    <w:rsid w:val="00293705"/>
    <w:rsid w:val="00294AE7"/>
    <w:rsid w:val="00294B7E"/>
    <w:rsid w:val="00294C2D"/>
    <w:rsid w:val="00297A36"/>
    <w:rsid w:val="00297B0C"/>
    <w:rsid w:val="00297FB2"/>
    <w:rsid w:val="002A070C"/>
    <w:rsid w:val="002A1E5F"/>
    <w:rsid w:val="002A2158"/>
    <w:rsid w:val="002A3892"/>
    <w:rsid w:val="002A4C79"/>
    <w:rsid w:val="002A4F99"/>
    <w:rsid w:val="002A552B"/>
    <w:rsid w:val="002A61EE"/>
    <w:rsid w:val="002A627F"/>
    <w:rsid w:val="002A6FD7"/>
    <w:rsid w:val="002A71C9"/>
    <w:rsid w:val="002B4500"/>
    <w:rsid w:val="002B58FC"/>
    <w:rsid w:val="002B70CF"/>
    <w:rsid w:val="002B7BAF"/>
    <w:rsid w:val="002C0372"/>
    <w:rsid w:val="002C1B42"/>
    <w:rsid w:val="002C1CE2"/>
    <w:rsid w:val="002C2E4E"/>
    <w:rsid w:val="002C2F8D"/>
    <w:rsid w:val="002C650C"/>
    <w:rsid w:val="002C7CD1"/>
    <w:rsid w:val="002D28DC"/>
    <w:rsid w:val="002D30E0"/>
    <w:rsid w:val="002D4C93"/>
    <w:rsid w:val="002D74D8"/>
    <w:rsid w:val="002D7B4A"/>
    <w:rsid w:val="002E0D9E"/>
    <w:rsid w:val="002E114C"/>
    <w:rsid w:val="002E3128"/>
    <w:rsid w:val="002E3130"/>
    <w:rsid w:val="002E5BA3"/>
    <w:rsid w:val="002E64E5"/>
    <w:rsid w:val="002E6883"/>
    <w:rsid w:val="002F171B"/>
    <w:rsid w:val="002F61DF"/>
    <w:rsid w:val="002F6D2A"/>
    <w:rsid w:val="002F7776"/>
    <w:rsid w:val="00300090"/>
    <w:rsid w:val="00300E2B"/>
    <w:rsid w:val="00301ACD"/>
    <w:rsid w:val="00305005"/>
    <w:rsid w:val="00307F8A"/>
    <w:rsid w:val="00311F17"/>
    <w:rsid w:val="00312600"/>
    <w:rsid w:val="00312E13"/>
    <w:rsid w:val="00312F05"/>
    <w:rsid w:val="0031305A"/>
    <w:rsid w:val="003157C2"/>
    <w:rsid w:val="00315EB4"/>
    <w:rsid w:val="00315EF2"/>
    <w:rsid w:val="00316DCD"/>
    <w:rsid w:val="00325219"/>
    <w:rsid w:val="003254CF"/>
    <w:rsid w:val="003256C4"/>
    <w:rsid w:val="003317D7"/>
    <w:rsid w:val="0033181B"/>
    <w:rsid w:val="00332B6E"/>
    <w:rsid w:val="00333079"/>
    <w:rsid w:val="00334261"/>
    <w:rsid w:val="00334A32"/>
    <w:rsid w:val="003351E0"/>
    <w:rsid w:val="00340473"/>
    <w:rsid w:val="00341107"/>
    <w:rsid w:val="00343ABE"/>
    <w:rsid w:val="00343DCE"/>
    <w:rsid w:val="003479C5"/>
    <w:rsid w:val="0035027B"/>
    <w:rsid w:val="003518C2"/>
    <w:rsid w:val="00352947"/>
    <w:rsid w:val="003545D3"/>
    <w:rsid w:val="00355014"/>
    <w:rsid w:val="003566D1"/>
    <w:rsid w:val="00356F42"/>
    <w:rsid w:val="00357550"/>
    <w:rsid w:val="00363370"/>
    <w:rsid w:val="003716AD"/>
    <w:rsid w:val="00372674"/>
    <w:rsid w:val="0037555C"/>
    <w:rsid w:val="00375B9F"/>
    <w:rsid w:val="00375F07"/>
    <w:rsid w:val="0037604B"/>
    <w:rsid w:val="00380511"/>
    <w:rsid w:val="00380BA7"/>
    <w:rsid w:val="0038179A"/>
    <w:rsid w:val="00383AD1"/>
    <w:rsid w:val="00383CAB"/>
    <w:rsid w:val="00384232"/>
    <w:rsid w:val="00384E1F"/>
    <w:rsid w:val="003854A5"/>
    <w:rsid w:val="00385C40"/>
    <w:rsid w:val="003878C3"/>
    <w:rsid w:val="00387D41"/>
    <w:rsid w:val="00390659"/>
    <w:rsid w:val="00392651"/>
    <w:rsid w:val="00392B57"/>
    <w:rsid w:val="003945CB"/>
    <w:rsid w:val="00394E57"/>
    <w:rsid w:val="003953B7"/>
    <w:rsid w:val="0039730D"/>
    <w:rsid w:val="003A1B85"/>
    <w:rsid w:val="003A3F88"/>
    <w:rsid w:val="003A6DCE"/>
    <w:rsid w:val="003B0BA8"/>
    <w:rsid w:val="003B226D"/>
    <w:rsid w:val="003B33EC"/>
    <w:rsid w:val="003B3410"/>
    <w:rsid w:val="003B61D1"/>
    <w:rsid w:val="003B625A"/>
    <w:rsid w:val="003B7E3C"/>
    <w:rsid w:val="003C1B6F"/>
    <w:rsid w:val="003C1DF5"/>
    <w:rsid w:val="003C20DA"/>
    <w:rsid w:val="003C3388"/>
    <w:rsid w:val="003C76B0"/>
    <w:rsid w:val="003C7876"/>
    <w:rsid w:val="003D024F"/>
    <w:rsid w:val="003D3360"/>
    <w:rsid w:val="003D4335"/>
    <w:rsid w:val="003D5B48"/>
    <w:rsid w:val="003D6C2F"/>
    <w:rsid w:val="003D6DA0"/>
    <w:rsid w:val="003E07BC"/>
    <w:rsid w:val="003E0D05"/>
    <w:rsid w:val="003E127D"/>
    <w:rsid w:val="003E22DA"/>
    <w:rsid w:val="003E5A92"/>
    <w:rsid w:val="003E5FEB"/>
    <w:rsid w:val="003E6576"/>
    <w:rsid w:val="003E6A4E"/>
    <w:rsid w:val="003F00F9"/>
    <w:rsid w:val="003F0332"/>
    <w:rsid w:val="003F0FFD"/>
    <w:rsid w:val="003F67BF"/>
    <w:rsid w:val="0040083A"/>
    <w:rsid w:val="00400989"/>
    <w:rsid w:val="00405F9B"/>
    <w:rsid w:val="00407F77"/>
    <w:rsid w:val="0041090A"/>
    <w:rsid w:val="00414893"/>
    <w:rsid w:val="00414CA5"/>
    <w:rsid w:val="00417F4F"/>
    <w:rsid w:val="00420FB9"/>
    <w:rsid w:val="00421A64"/>
    <w:rsid w:val="00421C40"/>
    <w:rsid w:val="0042237C"/>
    <w:rsid w:val="004232C4"/>
    <w:rsid w:val="00423CCF"/>
    <w:rsid w:val="00425743"/>
    <w:rsid w:val="00426DD4"/>
    <w:rsid w:val="0043021B"/>
    <w:rsid w:val="00430369"/>
    <w:rsid w:val="0043100F"/>
    <w:rsid w:val="0043151B"/>
    <w:rsid w:val="00431E38"/>
    <w:rsid w:val="00432208"/>
    <w:rsid w:val="00432DCC"/>
    <w:rsid w:val="004342B1"/>
    <w:rsid w:val="00435CB9"/>
    <w:rsid w:val="0043623A"/>
    <w:rsid w:val="0043773E"/>
    <w:rsid w:val="00437E88"/>
    <w:rsid w:val="004405CB"/>
    <w:rsid w:val="00442CC7"/>
    <w:rsid w:val="00443B91"/>
    <w:rsid w:val="0044589E"/>
    <w:rsid w:val="0044595B"/>
    <w:rsid w:val="004500D1"/>
    <w:rsid w:val="00450E4D"/>
    <w:rsid w:val="004522E8"/>
    <w:rsid w:val="00453CAF"/>
    <w:rsid w:val="00453D04"/>
    <w:rsid w:val="00454F84"/>
    <w:rsid w:val="004552ED"/>
    <w:rsid w:val="00457DA3"/>
    <w:rsid w:val="00460969"/>
    <w:rsid w:val="00460B9D"/>
    <w:rsid w:val="00461F9C"/>
    <w:rsid w:val="004621F1"/>
    <w:rsid w:val="00465BF9"/>
    <w:rsid w:val="0046682B"/>
    <w:rsid w:val="004668BA"/>
    <w:rsid w:val="004668E0"/>
    <w:rsid w:val="004708FC"/>
    <w:rsid w:val="00471516"/>
    <w:rsid w:val="00477103"/>
    <w:rsid w:val="004801BB"/>
    <w:rsid w:val="004827E7"/>
    <w:rsid w:val="00483A67"/>
    <w:rsid w:val="00485D36"/>
    <w:rsid w:val="00486637"/>
    <w:rsid w:val="004871B2"/>
    <w:rsid w:val="00487EDE"/>
    <w:rsid w:val="00490665"/>
    <w:rsid w:val="004958A8"/>
    <w:rsid w:val="004960DD"/>
    <w:rsid w:val="00496868"/>
    <w:rsid w:val="004975C6"/>
    <w:rsid w:val="0049775A"/>
    <w:rsid w:val="004A1154"/>
    <w:rsid w:val="004A2A93"/>
    <w:rsid w:val="004A3B9A"/>
    <w:rsid w:val="004A3D4B"/>
    <w:rsid w:val="004A4B4C"/>
    <w:rsid w:val="004A5F9F"/>
    <w:rsid w:val="004A61E1"/>
    <w:rsid w:val="004A7C75"/>
    <w:rsid w:val="004B0598"/>
    <w:rsid w:val="004B124C"/>
    <w:rsid w:val="004B38C4"/>
    <w:rsid w:val="004B7090"/>
    <w:rsid w:val="004C2F31"/>
    <w:rsid w:val="004D281E"/>
    <w:rsid w:val="004D2AE3"/>
    <w:rsid w:val="004D3E66"/>
    <w:rsid w:val="004D3F14"/>
    <w:rsid w:val="004D4114"/>
    <w:rsid w:val="004D57FD"/>
    <w:rsid w:val="004D5ECC"/>
    <w:rsid w:val="004D6B34"/>
    <w:rsid w:val="004D7E42"/>
    <w:rsid w:val="004E0DD9"/>
    <w:rsid w:val="004E24F9"/>
    <w:rsid w:val="004E3541"/>
    <w:rsid w:val="004E68E7"/>
    <w:rsid w:val="004E6FB6"/>
    <w:rsid w:val="004E7CB3"/>
    <w:rsid w:val="004F079B"/>
    <w:rsid w:val="004F0DDD"/>
    <w:rsid w:val="004F1195"/>
    <w:rsid w:val="004F1EB2"/>
    <w:rsid w:val="004F3C42"/>
    <w:rsid w:val="004F3FAA"/>
    <w:rsid w:val="004F5D1A"/>
    <w:rsid w:val="004F64BD"/>
    <w:rsid w:val="004F6C23"/>
    <w:rsid w:val="00500C41"/>
    <w:rsid w:val="00505403"/>
    <w:rsid w:val="00505AA5"/>
    <w:rsid w:val="00507294"/>
    <w:rsid w:val="00507FF3"/>
    <w:rsid w:val="005112F7"/>
    <w:rsid w:val="00511C45"/>
    <w:rsid w:val="005121AC"/>
    <w:rsid w:val="00512A1A"/>
    <w:rsid w:val="00513FED"/>
    <w:rsid w:val="005144F6"/>
    <w:rsid w:val="00515040"/>
    <w:rsid w:val="005152D1"/>
    <w:rsid w:val="005178C3"/>
    <w:rsid w:val="005214B6"/>
    <w:rsid w:val="00522A00"/>
    <w:rsid w:val="0052365B"/>
    <w:rsid w:val="0052535A"/>
    <w:rsid w:val="0052598C"/>
    <w:rsid w:val="00525B46"/>
    <w:rsid w:val="00526159"/>
    <w:rsid w:val="005272F8"/>
    <w:rsid w:val="00527B61"/>
    <w:rsid w:val="00527DA1"/>
    <w:rsid w:val="00532014"/>
    <w:rsid w:val="005324A3"/>
    <w:rsid w:val="00532B6C"/>
    <w:rsid w:val="005336BB"/>
    <w:rsid w:val="00534D8C"/>
    <w:rsid w:val="00534E73"/>
    <w:rsid w:val="00541001"/>
    <w:rsid w:val="0054506E"/>
    <w:rsid w:val="00546D96"/>
    <w:rsid w:val="00547301"/>
    <w:rsid w:val="00550457"/>
    <w:rsid w:val="0055060A"/>
    <w:rsid w:val="00551D53"/>
    <w:rsid w:val="00553E03"/>
    <w:rsid w:val="00555E5C"/>
    <w:rsid w:val="0055647C"/>
    <w:rsid w:val="005627DD"/>
    <w:rsid w:val="00562957"/>
    <w:rsid w:val="00562ECB"/>
    <w:rsid w:val="00564505"/>
    <w:rsid w:val="005648E6"/>
    <w:rsid w:val="00567886"/>
    <w:rsid w:val="00571EB8"/>
    <w:rsid w:val="00573ECF"/>
    <w:rsid w:val="005744F9"/>
    <w:rsid w:val="00575325"/>
    <w:rsid w:val="005840B8"/>
    <w:rsid w:val="005852A9"/>
    <w:rsid w:val="00586F0A"/>
    <w:rsid w:val="005927DE"/>
    <w:rsid w:val="00593DFF"/>
    <w:rsid w:val="0059441E"/>
    <w:rsid w:val="005964A3"/>
    <w:rsid w:val="0059651D"/>
    <w:rsid w:val="00596651"/>
    <w:rsid w:val="005967A7"/>
    <w:rsid w:val="00596974"/>
    <w:rsid w:val="00597F77"/>
    <w:rsid w:val="005A1BFA"/>
    <w:rsid w:val="005A6574"/>
    <w:rsid w:val="005B2209"/>
    <w:rsid w:val="005B22B7"/>
    <w:rsid w:val="005B68E0"/>
    <w:rsid w:val="005B6A28"/>
    <w:rsid w:val="005B70B4"/>
    <w:rsid w:val="005C1EAE"/>
    <w:rsid w:val="005C2832"/>
    <w:rsid w:val="005C2BBC"/>
    <w:rsid w:val="005C50BB"/>
    <w:rsid w:val="005C522B"/>
    <w:rsid w:val="005C5C2D"/>
    <w:rsid w:val="005D3D43"/>
    <w:rsid w:val="005D6E2C"/>
    <w:rsid w:val="005D737F"/>
    <w:rsid w:val="005D7494"/>
    <w:rsid w:val="005D7675"/>
    <w:rsid w:val="005E02E4"/>
    <w:rsid w:val="005E12EF"/>
    <w:rsid w:val="005E2A34"/>
    <w:rsid w:val="005E2E5F"/>
    <w:rsid w:val="005E2FC7"/>
    <w:rsid w:val="005E335E"/>
    <w:rsid w:val="005E3DE1"/>
    <w:rsid w:val="005E4A55"/>
    <w:rsid w:val="005E57A1"/>
    <w:rsid w:val="005E7103"/>
    <w:rsid w:val="005F1882"/>
    <w:rsid w:val="005F19B6"/>
    <w:rsid w:val="005F35E2"/>
    <w:rsid w:val="005F3A8F"/>
    <w:rsid w:val="005F433A"/>
    <w:rsid w:val="005F512A"/>
    <w:rsid w:val="005F518E"/>
    <w:rsid w:val="005F6924"/>
    <w:rsid w:val="005F6A28"/>
    <w:rsid w:val="006010A4"/>
    <w:rsid w:val="00601981"/>
    <w:rsid w:val="00602063"/>
    <w:rsid w:val="00602579"/>
    <w:rsid w:val="00602E20"/>
    <w:rsid w:val="00603978"/>
    <w:rsid w:val="00603A80"/>
    <w:rsid w:val="00605901"/>
    <w:rsid w:val="00606D2C"/>
    <w:rsid w:val="00607309"/>
    <w:rsid w:val="00615107"/>
    <w:rsid w:val="00616C04"/>
    <w:rsid w:val="006172DB"/>
    <w:rsid w:val="00617B68"/>
    <w:rsid w:val="00617E24"/>
    <w:rsid w:val="00620941"/>
    <w:rsid w:val="00620B40"/>
    <w:rsid w:val="00620D2B"/>
    <w:rsid w:val="00621618"/>
    <w:rsid w:val="00622116"/>
    <w:rsid w:val="00625428"/>
    <w:rsid w:val="006353E4"/>
    <w:rsid w:val="00635813"/>
    <w:rsid w:val="006424EF"/>
    <w:rsid w:val="00644AA7"/>
    <w:rsid w:val="00645859"/>
    <w:rsid w:val="00645C5A"/>
    <w:rsid w:val="00645E9A"/>
    <w:rsid w:val="00646275"/>
    <w:rsid w:val="00646929"/>
    <w:rsid w:val="0065256C"/>
    <w:rsid w:val="006539C0"/>
    <w:rsid w:val="0065748C"/>
    <w:rsid w:val="00661092"/>
    <w:rsid w:val="0066113F"/>
    <w:rsid w:val="006627FC"/>
    <w:rsid w:val="006653D5"/>
    <w:rsid w:val="00670FBC"/>
    <w:rsid w:val="0067237B"/>
    <w:rsid w:val="00672682"/>
    <w:rsid w:val="00673F4F"/>
    <w:rsid w:val="00675CD1"/>
    <w:rsid w:val="00675D21"/>
    <w:rsid w:val="00677522"/>
    <w:rsid w:val="00677D66"/>
    <w:rsid w:val="00680BF0"/>
    <w:rsid w:val="00680EE4"/>
    <w:rsid w:val="00681FED"/>
    <w:rsid w:val="00683524"/>
    <w:rsid w:val="006857CD"/>
    <w:rsid w:val="006860E0"/>
    <w:rsid w:val="00686221"/>
    <w:rsid w:val="006913A9"/>
    <w:rsid w:val="00691A7C"/>
    <w:rsid w:val="00691C62"/>
    <w:rsid w:val="00691D8E"/>
    <w:rsid w:val="00694885"/>
    <w:rsid w:val="006959D7"/>
    <w:rsid w:val="006A2CCD"/>
    <w:rsid w:val="006A5654"/>
    <w:rsid w:val="006A7A9D"/>
    <w:rsid w:val="006B2E9A"/>
    <w:rsid w:val="006B3FEB"/>
    <w:rsid w:val="006B7353"/>
    <w:rsid w:val="006C2062"/>
    <w:rsid w:val="006D0657"/>
    <w:rsid w:val="006D0814"/>
    <w:rsid w:val="006D0BEA"/>
    <w:rsid w:val="006D0FC3"/>
    <w:rsid w:val="006D1AA6"/>
    <w:rsid w:val="006D43B2"/>
    <w:rsid w:val="006D50F5"/>
    <w:rsid w:val="006D60DA"/>
    <w:rsid w:val="006E0654"/>
    <w:rsid w:val="006E1A83"/>
    <w:rsid w:val="006E215A"/>
    <w:rsid w:val="006E3EBC"/>
    <w:rsid w:val="006E4839"/>
    <w:rsid w:val="006E7D8B"/>
    <w:rsid w:val="006F3AB0"/>
    <w:rsid w:val="006F4F41"/>
    <w:rsid w:val="006F633C"/>
    <w:rsid w:val="006F661C"/>
    <w:rsid w:val="006F72D3"/>
    <w:rsid w:val="007003AB"/>
    <w:rsid w:val="00700D6E"/>
    <w:rsid w:val="00701C56"/>
    <w:rsid w:val="00702B45"/>
    <w:rsid w:val="00703C16"/>
    <w:rsid w:val="00704ADD"/>
    <w:rsid w:val="00704C4E"/>
    <w:rsid w:val="00705DD8"/>
    <w:rsid w:val="0070643B"/>
    <w:rsid w:val="00706E1A"/>
    <w:rsid w:val="0070752D"/>
    <w:rsid w:val="00711954"/>
    <w:rsid w:val="00711AFD"/>
    <w:rsid w:val="00714264"/>
    <w:rsid w:val="007164D1"/>
    <w:rsid w:val="00716C92"/>
    <w:rsid w:val="0072019D"/>
    <w:rsid w:val="007201C6"/>
    <w:rsid w:val="007205F1"/>
    <w:rsid w:val="00722232"/>
    <w:rsid w:val="0072231D"/>
    <w:rsid w:val="00723709"/>
    <w:rsid w:val="00725FF6"/>
    <w:rsid w:val="007267BC"/>
    <w:rsid w:val="00727A09"/>
    <w:rsid w:val="0073038C"/>
    <w:rsid w:val="007305CF"/>
    <w:rsid w:val="007313E0"/>
    <w:rsid w:val="00731968"/>
    <w:rsid w:val="00732DBF"/>
    <w:rsid w:val="00732F18"/>
    <w:rsid w:val="00734684"/>
    <w:rsid w:val="007354F2"/>
    <w:rsid w:val="00735BEE"/>
    <w:rsid w:val="0073753C"/>
    <w:rsid w:val="00740093"/>
    <w:rsid w:val="00740747"/>
    <w:rsid w:val="00750E61"/>
    <w:rsid w:val="0075260B"/>
    <w:rsid w:val="007529F2"/>
    <w:rsid w:val="007532BD"/>
    <w:rsid w:val="00755B00"/>
    <w:rsid w:val="007579E7"/>
    <w:rsid w:val="00760F44"/>
    <w:rsid w:val="00761432"/>
    <w:rsid w:val="007619B1"/>
    <w:rsid w:val="00762479"/>
    <w:rsid w:val="0076286F"/>
    <w:rsid w:val="00764588"/>
    <w:rsid w:val="007645B3"/>
    <w:rsid w:val="007651BE"/>
    <w:rsid w:val="0076556A"/>
    <w:rsid w:val="00765CDA"/>
    <w:rsid w:val="00767D04"/>
    <w:rsid w:val="00773666"/>
    <w:rsid w:val="00773DBF"/>
    <w:rsid w:val="0077406B"/>
    <w:rsid w:val="0077595A"/>
    <w:rsid w:val="0077783F"/>
    <w:rsid w:val="00780574"/>
    <w:rsid w:val="0078066A"/>
    <w:rsid w:val="007825C5"/>
    <w:rsid w:val="007841C6"/>
    <w:rsid w:val="0078521E"/>
    <w:rsid w:val="00786BAC"/>
    <w:rsid w:val="0078776F"/>
    <w:rsid w:val="00787A36"/>
    <w:rsid w:val="007924A1"/>
    <w:rsid w:val="0079353E"/>
    <w:rsid w:val="00795C8F"/>
    <w:rsid w:val="00796707"/>
    <w:rsid w:val="007A0B5E"/>
    <w:rsid w:val="007A10AD"/>
    <w:rsid w:val="007A523C"/>
    <w:rsid w:val="007A59B6"/>
    <w:rsid w:val="007A655C"/>
    <w:rsid w:val="007A6843"/>
    <w:rsid w:val="007A7398"/>
    <w:rsid w:val="007B0412"/>
    <w:rsid w:val="007B1A61"/>
    <w:rsid w:val="007B215D"/>
    <w:rsid w:val="007B3B78"/>
    <w:rsid w:val="007B465B"/>
    <w:rsid w:val="007C1799"/>
    <w:rsid w:val="007C3039"/>
    <w:rsid w:val="007C3442"/>
    <w:rsid w:val="007C44CA"/>
    <w:rsid w:val="007C4B2E"/>
    <w:rsid w:val="007C4E7F"/>
    <w:rsid w:val="007C5E04"/>
    <w:rsid w:val="007D0BE5"/>
    <w:rsid w:val="007D298F"/>
    <w:rsid w:val="007D2FF1"/>
    <w:rsid w:val="007D5493"/>
    <w:rsid w:val="007D56D7"/>
    <w:rsid w:val="007D630D"/>
    <w:rsid w:val="007D6759"/>
    <w:rsid w:val="007D67AC"/>
    <w:rsid w:val="007D7016"/>
    <w:rsid w:val="007E0397"/>
    <w:rsid w:val="007E6BA5"/>
    <w:rsid w:val="007E74B1"/>
    <w:rsid w:val="007E7EEA"/>
    <w:rsid w:val="007F0DD2"/>
    <w:rsid w:val="007F1238"/>
    <w:rsid w:val="007F2123"/>
    <w:rsid w:val="007F6BA0"/>
    <w:rsid w:val="0080115C"/>
    <w:rsid w:val="00801AE3"/>
    <w:rsid w:val="008028D5"/>
    <w:rsid w:val="0080362A"/>
    <w:rsid w:val="00804C06"/>
    <w:rsid w:val="008058DE"/>
    <w:rsid w:val="0080657D"/>
    <w:rsid w:val="008074DD"/>
    <w:rsid w:val="0081425F"/>
    <w:rsid w:val="008143DC"/>
    <w:rsid w:val="00814FAC"/>
    <w:rsid w:val="00815137"/>
    <w:rsid w:val="008165FA"/>
    <w:rsid w:val="008172DC"/>
    <w:rsid w:val="00817979"/>
    <w:rsid w:val="008202A6"/>
    <w:rsid w:val="00821DBE"/>
    <w:rsid w:val="0082209A"/>
    <w:rsid w:val="00823A53"/>
    <w:rsid w:val="00823CDC"/>
    <w:rsid w:val="00823E3E"/>
    <w:rsid w:val="00824119"/>
    <w:rsid w:val="00825029"/>
    <w:rsid w:val="0082715E"/>
    <w:rsid w:val="00827C97"/>
    <w:rsid w:val="00827CA0"/>
    <w:rsid w:val="008327FD"/>
    <w:rsid w:val="00832D08"/>
    <w:rsid w:val="008412CB"/>
    <w:rsid w:val="00841378"/>
    <w:rsid w:val="0084180C"/>
    <w:rsid w:val="00841D52"/>
    <w:rsid w:val="008428C6"/>
    <w:rsid w:val="00842D7D"/>
    <w:rsid w:val="008432B0"/>
    <w:rsid w:val="00843F17"/>
    <w:rsid w:val="00845A13"/>
    <w:rsid w:val="008462CB"/>
    <w:rsid w:val="00850DD3"/>
    <w:rsid w:val="00850E58"/>
    <w:rsid w:val="00850F28"/>
    <w:rsid w:val="00852253"/>
    <w:rsid w:val="008527C9"/>
    <w:rsid w:val="00852AF1"/>
    <w:rsid w:val="00852F17"/>
    <w:rsid w:val="00860E7F"/>
    <w:rsid w:val="00863D08"/>
    <w:rsid w:val="00864B8E"/>
    <w:rsid w:val="0087057F"/>
    <w:rsid w:val="0087478E"/>
    <w:rsid w:val="00874DF8"/>
    <w:rsid w:val="00875AD3"/>
    <w:rsid w:val="008760F0"/>
    <w:rsid w:val="00876BE9"/>
    <w:rsid w:val="00877602"/>
    <w:rsid w:val="00877BF2"/>
    <w:rsid w:val="008810DC"/>
    <w:rsid w:val="00881237"/>
    <w:rsid w:val="00882F63"/>
    <w:rsid w:val="008841E4"/>
    <w:rsid w:val="008847A6"/>
    <w:rsid w:val="00885311"/>
    <w:rsid w:val="0088675F"/>
    <w:rsid w:val="0089035B"/>
    <w:rsid w:val="008904B5"/>
    <w:rsid w:val="00891F6C"/>
    <w:rsid w:val="00892258"/>
    <w:rsid w:val="00892EA7"/>
    <w:rsid w:val="00893F49"/>
    <w:rsid w:val="008A3684"/>
    <w:rsid w:val="008A5BD8"/>
    <w:rsid w:val="008A5FB7"/>
    <w:rsid w:val="008A7D77"/>
    <w:rsid w:val="008B0C44"/>
    <w:rsid w:val="008B0E09"/>
    <w:rsid w:val="008B1CAC"/>
    <w:rsid w:val="008B292F"/>
    <w:rsid w:val="008B4470"/>
    <w:rsid w:val="008B569D"/>
    <w:rsid w:val="008B5E93"/>
    <w:rsid w:val="008B6441"/>
    <w:rsid w:val="008C1295"/>
    <w:rsid w:val="008C2052"/>
    <w:rsid w:val="008C4436"/>
    <w:rsid w:val="008C4B8B"/>
    <w:rsid w:val="008C58F9"/>
    <w:rsid w:val="008C5966"/>
    <w:rsid w:val="008C72D5"/>
    <w:rsid w:val="008D205A"/>
    <w:rsid w:val="008D2CFC"/>
    <w:rsid w:val="008D309D"/>
    <w:rsid w:val="008D4EB3"/>
    <w:rsid w:val="008D5510"/>
    <w:rsid w:val="008D5CE3"/>
    <w:rsid w:val="008D693D"/>
    <w:rsid w:val="008D715A"/>
    <w:rsid w:val="008D777C"/>
    <w:rsid w:val="008E159C"/>
    <w:rsid w:val="008E24E5"/>
    <w:rsid w:val="008E2C04"/>
    <w:rsid w:val="008E5A88"/>
    <w:rsid w:val="008E5FE2"/>
    <w:rsid w:val="008E63BA"/>
    <w:rsid w:val="008F0DA1"/>
    <w:rsid w:val="008F2B96"/>
    <w:rsid w:val="008F65C5"/>
    <w:rsid w:val="008F7F81"/>
    <w:rsid w:val="00900C9B"/>
    <w:rsid w:val="00903BA2"/>
    <w:rsid w:val="00905226"/>
    <w:rsid w:val="00907FCC"/>
    <w:rsid w:val="009108B4"/>
    <w:rsid w:val="009110E8"/>
    <w:rsid w:val="00912C04"/>
    <w:rsid w:val="00914805"/>
    <w:rsid w:val="00915814"/>
    <w:rsid w:val="009174E6"/>
    <w:rsid w:val="009202CA"/>
    <w:rsid w:val="00921B76"/>
    <w:rsid w:val="00921E39"/>
    <w:rsid w:val="00922221"/>
    <w:rsid w:val="00922A91"/>
    <w:rsid w:val="0092441B"/>
    <w:rsid w:val="00925826"/>
    <w:rsid w:val="00926B09"/>
    <w:rsid w:val="00927372"/>
    <w:rsid w:val="00927B61"/>
    <w:rsid w:val="00930280"/>
    <w:rsid w:val="0093146C"/>
    <w:rsid w:val="00932B98"/>
    <w:rsid w:val="00933ADE"/>
    <w:rsid w:val="00934142"/>
    <w:rsid w:val="0093773C"/>
    <w:rsid w:val="0093777D"/>
    <w:rsid w:val="0094221C"/>
    <w:rsid w:val="00942304"/>
    <w:rsid w:val="0094300F"/>
    <w:rsid w:val="0094382F"/>
    <w:rsid w:val="00944C80"/>
    <w:rsid w:val="00945945"/>
    <w:rsid w:val="0094686D"/>
    <w:rsid w:val="009524C2"/>
    <w:rsid w:val="00953F85"/>
    <w:rsid w:val="00956E6E"/>
    <w:rsid w:val="00957987"/>
    <w:rsid w:val="009628BD"/>
    <w:rsid w:val="00964149"/>
    <w:rsid w:val="00964786"/>
    <w:rsid w:val="00967244"/>
    <w:rsid w:val="00971BA5"/>
    <w:rsid w:val="00972DA9"/>
    <w:rsid w:val="00973EA8"/>
    <w:rsid w:val="00973FF2"/>
    <w:rsid w:val="00974F6E"/>
    <w:rsid w:val="0097621A"/>
    <w:rsid w:val="009803E7"/>
    <w:rsid w:val="00980F5C"/>
    <w:rsid w:val="009818AA"/>
    <w:rsid w:val="00981B42"/>
    <w:rsid w:val="00982B0E"/>
    <w:rsid w:val="00983190"/>
    <w:rsid w:val="00987CBF"/>
    <w:rsid w:val="00987FEF"/>
    <w:rsid w:val="00990863"/>
    <w:rsid w:val="00992447"/>
    <w:rsid w:val="009A0FB4"/>
    <w:rsid w:val="009A14D2"/>
    <w:rsid w:val="009A27E3"/>
    <w:rsid w:val="009A39E9"/>
    <w:rsid w:val="009A4581"/>
    <w:rsid w:val="009B2A78"/>
    <w:rsid w:val="009B4A98"/>
    <w:rsid w:val="009B66A0"/>
    <w:rsid w:val="009C1592"/>
    <w:rsid w:val="009C18DD"/>
    <w:rsid w:val="009C1AF4"/>
    <w:rsid w:val="009C1E07"/>
    <w:rsid w:val="009C4D30"/>
    <w:rsid w:val="009C603D"/>
    <w:rsid w:val="009C611C"/>
    <w:rsid w:val="009C75F3"/>
    <w:rsid w:val="009D0DA1"/>
    <w:rsid w:val="009D2089"/>
    <w:rsid w:val="009D3E9C"/>
    <w:rsid w:val="009D4046"/>
    <w:rsid w:val="009D5899"/>
    <w:rsid w:val="009D5AEC"/>
    <w:rsid w:val="009D76C9"/>
    <w:rsid w:val="009E1465"/>
    <w:rsid w:val="009E21F0"/>
    <w:rsid w:val="009E231B"/>
    <w:rsid w:val="009E589B"/>
    <w:rsid w:val="009E7971"/>
    <w:rsid w:val="009F2527"/>
    <w:rsid w:val="009F29E0"/>
    <w:rsid w:val="009F49E5"/>
    <w:rsid w:val="009F4C8F"/>
    <w:rsid w:val="009F549B"/>
    <w:rsid w:val="009F58CB"/>
    <w:rsid w:val="00A02A96"/>
    <w:rsid w:val="00A03058"/>
    <w:rsid w:val="00A0638F"/>
    <w:rsid w:val="00A10F87"/>
    <w:rsid w:val="00A12B06"/>
    <w:rsid w:val="00A14DFE"/>
    <w:rsid w:val="00A16A42"/>
    <w:rsid w:val="00A2122D"/>
    <w:rsid w:val="00A218D8"/>
    <w:rsid w:val="00A223FC"/>
    <w:rsid w:val="00A2383E"/>
    <w:rsid w:val="00A24135"/>
    <w:rsid w:val="00A24BD4"/>
    <w:rsid w:val="00A25678"/>
    <w:rsid w:val="00A25FD3"/>
    <w:rsid w:val="00A26188"/>
    <w:rsid w:val="00A2658A"/>
    <w:rsid w:val="00A26BDF"/>
    <w:rsid w:val="00A26C90"/>
    <w:rsid w:val="00A2724D"/>
    <w:rsid w:val="00A27D29"/>
    <w:rsid w:val="00A32FFE"/>
    <w:rsid w:val="00A335CA"/>
    <w:rsid w:val="00A35079"/>
    <w:rsid w:val="00A42637"/>
    <w:rsid w:val="00A439C3"/>
    <w:rsid w:val="00A458BA"/>
    <w:rsid w:val="00A468DA"/>
    <w:rsid w:val="00A46D0A"/>
    <w:rsid w:val="00A531EA"/>
    <w:rsid w:val="00A536B0"/>
    <w:rsid w:val="00A54937"/>
    <w:rsid w:val="00A55EB1"/>
    <w:rsid w:val="00A57AD2"/>
    <w:rsid w:val="00A6227E"/>
    <w:rsid w:val="00A62AED"/>
    <w:rsid w:val="00A62CE7"/>
    <w:rsid w:val="00A65910"/>
    <w:rsid w:val="00A6753D"/>
    <w:rsid w:val="00A6755E"/>
    <w:rsid w:val="00A67E95"/>
    <w:rsid w:val="00A70804"/>
    <w:rsid w:val="00A70F92"/>
    <w:rsid w:val="00A73098"/>
    <w:rsid w:val="00A731AC"/>
    <w:rsid w:val="00A75A30"/>
    <w:rsid w:val="00A75E57"/>
    <w:rsid w:val="00A822B1"/>
    <w:rsid w:val="00A849F9"/>
    <w:rsid w:val="00A85188"/>
    <w:rsid w:val="00A85B44"/>
    <w:rsid w:val="00A8622D"/>
    <w:rsid w:val="00A86B62"/>
    <w:rsid w:val="00A875B7"/>
    <w:rsid w:val="00A87CFD"/>
    <w:rsid w:val="00A91CA5"/>
    <w:rsid w:val="00A91D97"/>
    <w:rsid w:val="00A92063"/>
    <w:rsid w:val="00A9219F"/>
    <w:rsid w:val="00A93858"/>
    <w:rsid w:val="00A9686B"/>
    <w:rsid w:val="00AA0100"/>
    <w:rsid w:val="00AA503A"/>
    <w:rsid w:val="00AA57D3"/>
    <w:rsid w:val="00AA60BB"/>
    <w:rsid w:val="00AA7990"/>
    <w:rsid w:val="00AA7EB9"/>
    <w:rsid w:val="00AB031F"/>
    <w:rsid w:val="00AB03EE"/>
    <w:rsid w:val="00AB10C1"/>
    <w:rsid w:val="00AB2FBD"/>
    <w:rsid w:val="00AB33F1"/>
    <w:rsid w:val="00AB41D8"/>
    <w:rsid w:val="00AB440D"/>
    <w:rsid w:val="00AB68F0"/>
    <w:rsid w:val="00AB7A6A"/>
    <w:rsid w:val="00AC05A9"/>
    <w:rsid w:val="00AC1713"/>
    <w:rsid w:val="00AC2DAF"/>
    <w:rsid w:val="00AC4A7B"/>
    <w:rsid w:val="00AC4D2C"/>
    <w:rsid w:val="00AD1419"/>
    <w:rsid w:val="00AD2494"/>
    <w:rsid w:val="00AD2ED1"/>
    <w:rsid w:val="00AD68FE"/>
    <w:rsid w:val="00AD6BEA"/>
    <w:rsid w:val="00AD743D"/>
    <w:rsid w:val="00AD7E91"/>
    <w:rsid w:val="00AE021A"/>
    <w:rsid w:val="00AE0E89"/>
    <w:rsid w:val="00AE3683"/>
    <w:rsid w:val="00AE476E"/>
    <w:rsid w:val="00AE4BB3"/>
    <w:rsid w:val="00AE5530"/>
    <w:rsid w:val="00AE57DC"/>
    <w:rsid w:val="00AE69C2"/>
    <w:rsid w:val="00AE745F"/>
    <w:rsid w:val="00AE7576"/>
    <w:rsid w:val="00AE7EFB"/>
    <w:rsid w:val="00AF0482"/>
    <w:rsid w:val="00AF0EB9"/>
    <w:rsid w:val="00AF184C"/>
    <w:rsid w:val="00AF1B9B"/>
    <w:rsid w:val="00AF1C83"/>
    <w:rsid w:val="00AF2D14"/>
    <w:rsid w:val="00AF505B"/>
    <w:rsid w:val="00B00A81"/>
    <w:rsid w:val="00B00D97"/>
    <w:rsid w:val="00B01CF0"/>
    <w:rsid w:val="00B02551"/>
    <w:rsid w:val="00B03669"/>
    <w:rsid w:val="00B053EE"/>
    <w:rsid w:val="00B055E5"/>
    <w:rsid w:val="00B0598B"/>
    <w:rsid w:val="00B06293"/>
    <w:rsid w:val="00B072BE"/>
    <w:rsid w:val="00B10512"/>
    <w:rsid w:val="00B10CB1"/>
    <w:rsid w:val="00B10FBF"/>
    <w:rsid w:val="00B11749"/>
    <w:rsid w:val="00B147B6"/>
    <w:rsid w:val="00B16AC8"/>
    <w:rsid w:val="00B2147B"/>
    <w:rsid w:val="00B22809"/>
    <w:rsid w:val="00B22872"/>
    <w:rsid w:val="00B24512"/>
    <w:rsid w:val="00B2572E"/>
    <w:rsid w:val="00B25B30"/>
    <w:rsid w:val="00B26D18"/>
    <w:rsid w:val="00B274EB"/>
    <w:rsid w:val="00B278B5"/>
    <w:rsid w:val="00B322CC"/>
    <w:rsid w:val="00B328FC"/>
    <w:rsid w:val="00B33BD3"/>
    <w:rsid w:val="00B35253"/>
    <w:rsid w:val="00B358FF"/>
    <w:rsid w:val="00B36899"/>
    <w:rsid w:val="00B368E4"/>
    <w:rsid w:val="00B37958"/>
    <w:rsid w:val="00B4125D"/>
    <w:rsid w:val="00B413D6"/>
    <w:rsid w:val="00B4274D"/>
    <w:rsid w:val="00B42D1B"/>
    <w:rsid w:val="00B442CD"/>
    <w:rsid w:val="00B44E18"/>
    <w:rsid w:val="00B54881"/>
    <w:rsid w:val="00B55056"/>
    <w:rsid w:val="00B5787D"/>
    <w:rsid w:val="00B61812"/>
    <w:rsid w:val="00B63EBF"/>
    <w:rsid w:val="00B64931"/>
    <w:rsid w:val="00B65577"/>
    <w:rsid w:val="00B6592E"/>
    <w:rsid w:val="00B66BDE"/>
    <w:rsid w:val="00B67242"/>
    <w:rsid w:val="00B7143D"/>
    <w:rsid w:val="00B71C3A"/>
    <w:rsid w:val="00B720F4"/>
    <w:rsid w:val="00B72BB7"/>
    <w:rsid w:val="00B75600"/>
    <w:rsid w:val="00B76588"/>
    <w:rsid w:val="00B7755B"/>
    <w:rsid w:val="00B81455"/>
    <w:rsid w:val="00B82278"/>
    <w:rsid w:val="00B86688"/>
    <w:rsid w:val="00B86941"/>
    <w:rsid w:val="00B87685"/>
    <w:rsid w:val="00B87B7A"/>
    <w:rsid w:val="00B9216C"/>
    <w:rsid w:val="00B92CE7"/>
    <w:rsid w:val="00B9371C"/>
    <w:rsid w:val="00B96A82"/>
    <w:rsid w:val="00B96C2D"/>
    <w:rsid w:val="00B9789F"/>
    <w:rsid w:val="00B97B1D"/>
    <w:rsid w:val="00BA0348"/>
    <w:rsid w:val="00BA2B6E"/>
    <w:rsid w:val="00BA2B8A"/>
    <w:rsid w:val="00BA3455"/>
    <w:rsid w:val="00BA501F"/>
    <w:rsid w:val="00BA5CA4"/>
    <w:rsid w:val="00BB06FF"/>
    <w:rsid w:val="00BB1430"/>
    <w:rsid w:val="00BB6E2C"/>
    <w:rsid w:val="00BB7454"/>
    <w:rsid w:val="00BC1F2A"/>
    <w:rsid w:val="00BC33AB"/>
    <w:rsid w:val="00BC37D5"/>
    <w:rsid w:val="00BC3CBB"/>
    <w:rsid w:val="00BC4197"/>
    <w:rsid w:val="00BC4A99"/>
    <w:rsid w:val="00BC4FD4"/>
    <w:rsid w:val="00BC54C3"/>
    <w:rsid w:val="00BC668B"/>
    <w:rsid w:val="00BC7811"/>
    <w:rsid w:val="00BD47ED"/>
    <w:rsid w:val="00BE19A2"/>
    <w:rsid w:val="00BE21CF"/>
    <w:rsid w:val="00BE52FC"/>
    <w:rsid w:val="00BE6487"/>
    <w:rsid w:val="00BF04C9"/>
    <w:rsid w:val="00BF0D41"/>
    <w:rsid w:val="00BF144D"/>
    <w:rsid w:val="00BF2689"/>
    <w:rsid w:val="00BF2E55"/>
    <w:rsid w:val="00BF3EE5"/>
    <w:rsid w:val="00BF409F"/>
    <w:rsid w:val="00BF5A4C"/>
    <w:rsid w:val="00BF778B"/>
    <w:rsid w:val="00C019C1"/>
    <w:rsid w:val="00C021AF"/>
    <w:rsid w:val="00C0264A"/>
    <w:rsid w:val="00C02B91"/>
    <w:rsid w:val="00C03893"/>
    <w:rsid w:val="00C03A51"/>
    <w:rsid w:val="00C04D3F"/>
    <w:rsid w:val="00C06782"/>
    <w:rsid w:val="00C06925"/>
    <w:rsid w:val="00C1382E"/>
    <w:rsid w:val="00C16F53"/>
    <w:rsid w:val="00C17153"/>
    <w:rsid w:val="00C20308"/>
    <w:rsid w:val="00C208FC"/>
    <w:rsid w:val="00C20E4A"/>
    <w:rsid w:val="00C21167"/>
    <w:rsid w:val="00C27358"/>
    <w:rsid w:val="00C27AD2"/>
    <w:rsid w:val="00C308D6"/>
    <w:rsid w:val="00C32321"/>
    <w:rsid w:val="00C32BEF"/>
    <w:rsid w:val="00C33443"/>
    <w:rsid w:val="00C33F5D"/>
    <w:rsid w:val="00C349C4"/>
    <w:rsid w:val="00C35F22"/>
    <w:rsid w:val="00C36B1F"/>
    <w:rsid w:val="00C373FA"/>
    <w:rsid w:val="00C41624"/>
    <w:rsid w:val="00C45E58"/>
    <w:rsid w:val="00C45F09"/>
    <w:rsid w:val="00C551D6"/>
    <w:rsid w:val="00C55D5B"/>
    <w:rsid w:val="00C5789F"/>
    <w:rsid w:val="00C62397"/>
    <w:rsid w:val="00C624BF"/>
    <w:rsid w:val="00C63898"/>
    <w:rsid w:val="00C64718"/>
    <w:rsid w:val="00C64FFB"/>
    <w:rsid w:val="00C66CCE"/>
    <w:rsid w:val="00C7064F"/>
    <w:rsid w:val="00C71CE5"/>
    <w:rsid w:val="00C7493D"/>
    <w:rsid w:val="00C81B26"/>
    <w:rsid w:val="00C85102"/>
    <w:rsid w:val="00C851B5"/>
    <w:rsid w:val="00C86390"/>
    <w:rsid w:val="00C9030E"/>
    <w:rsid w:val="00C90570"/>
    <w:rsid w:val="00C920B2"/>
    <w:rsid w:val="00C92211"/>
    <w:rsid w:val="00C92240"/>
    <w:rsid w:val="00C923CB"/>
    <w:rsid w:val="00C92ED2"/>
    <w:rsid w:val="00C934D8"/>
    <w:rsid w:val="00C96980"/>
    <w:rsid w:val="00C97ED4"/>
    <w:rsid w:val="00CA0702"/>
    <w:rsid w:val="00CA0EFD"/>
    <w:rsid w:val="00CA23F7"/>
    <w:rsid w:val="00CA24B6"/>
    <w:rsid w:val="00CA256A"/>
    <w:rsid w:val="00CB0205"/>
    <w:rsid w:val="00CB2016"/>
    <w:rsid w:val="00CB2E63"/>
    <w:rsid w:val="00CB335D"/>
    <w:rsid w:val="00CB50FA"/>
    <w:rsid w:val="00CB6189"/>
    <w:rsid w:val="00CB6494"/>
    <w:rsid w:val="00CC0C86"/>
    <w:rsid w:val="00CC260F"/>
    <w:rsid w:val="00CC48DC"/>
    <w:rsid w:val="00CC596B"/>
    <w:rsid w:val="00CD1DCE"/>
    <w:rsid w:val="00CD4CDC"/>
    <w:rsid w:val="00CD623F"/>
    <w:rsid w:val="00CD7DF4"/>
    <w:rsid w:val="00CE02DB"/>
    <w:rsid w:val="00CE1379"/>
    <w:rsid w:val="00CE26C6"/>
    <w:rsid w:val="00CE32AD"/>
    <w:rsid w:val="00CE619B"/>
    <w:rsid w:val="00CE7C0F"/>
    <w:rsid w:val="00CF110B"/>
    <w:rsid w:val="00CF17E0"/>
    <w:rsid w:val="00CF29A8"/>
    <w:rsid w:val="00CF2A62"/>
    <w:rsid w:val="00CF35B4"/>
    <w:rsid w:val="00CF3DAD"/>
    <w:rsid w:val="00CF77D1"/>
    <w:rsid w:val="00D01AC9"/>
    <w:rsid w:val="00D02CEE"/>
    <w:rsid w:val="00D03560"/>
    <w:rsid w:val="00D05CB1"/>
    <w:rsid w:val="00D117FD"/>
    <w:rsid w:val="00D240AD"/>
    <w:rsid w:val="00D24132"/>
    <w:rsid w:val="00D27569"/>
    <w:rsid w:val="00D30696"/>
    <w:rsid w:val="00D32ABB"/>
    <w:rsid w:val="00D338B2"/>
    <w:rsid w:val="00D35608"/>
    <w:rsid w:val="00D35793"/>
    <w:rsid w:val="00D37030"/>
    <w:rsid w:val="00D4161D"/>
    <w:rsid w:val="00D426DA"/>
    <w:rsid w:val="00D42974"/>
    <w:rsid w:val="00D435C9"/>
    <w:rsid w:val="00D4682E"/>
    <w:rsid w:val="00D51BB5"/>
    <w:rsid w:val="00D5333B"/>
    <w:rsid w:val="00D5350F"/>
    <w:rsid w:val="00D556C1"/>
    <w:rsid w:val="00D56234"/>
    <w:rsid w:val="00D56C45"/>
    <w:rsid w:val="00D56CF8"/>
    <w:rsid w:val="00D62229"/>
    <w:rsid w:val="00D65D0E"/>
    <w:rsid w:val="00D66CA2"/>
    <w:rsid w:val="00D67969"/>
    <w:rsid w:val="00D67DCE"/>
    <w:rsid w:val="00D67EA6"/>
    <w:rsid w:val="00D72B59"/>
    <w:rsid w:val="00D73495"/>
    <w:rsid w:val="00D73D8D"/>
    <w:rsid w:val="00D76819"/>
    <w:rsid w:val="00D76F0A"/>
    <w:rsid w:val="00D7772A"/>
    <w:rsid w:val="00D814EE"/>
    <w:rsid w:val="00D837D5"/>
    <w:rsid w:val="00D84021"/>
    <w:rsid w:val="00D84B91"/>
    <w:rsid w:val="00D853CF"/>
    <w:rsid w:val="00D8630D"/>
    <w:rsid w:val="00D86608"/>
    <w:rsid w:val="00D87241"/>
    <w:rsid w:val="00D875D3"/>
    <w:rsid w:val="00D91BBF"/>
    <w:rsid w:val="00D960D9"/>
    <w:rsid w:val="00D96A06"/>
    <w:rsid w:val="00D96CC1"/>
    <w:rsid w:val="00DA0881"/>
    <w:rsid w:val="00DA2F6C"/>
    <w:rsid w:val="00DA720B"/>
    <w:rsid w:val="00DA78F6"/>
    <w:rsid w:val="00DB0F0A"/>
    <w:rsid w:val="00DB15B0"/>
    <w:rsid w:val="00DB3C31"/>
    <w:rsid w:val="00DB4327"/>
    <w:rsid w:val="00DB44C7"/>
    <w:rsid w:val="00DB4664"/>
    <w:rsid w:val="00DB5BA8"/>
    <w:rsid w:val="00DB617E"/>
    <w:rsid w:val="00DB6CD7"/>
    <w:rsid w:val="00DB6D1E"/>
    <w:rsid w:val="00DB73D7"/>
    <w:rsid w:val="00DC1530"/>
    <w:rsid w:val="00DC51B7"/>
    <w:rsid w:val="00DC5AD1"/>
    <w:rsid w:val="00DD0ED7"/>
    <w:rsid w:val="00DD44C9"/>
    <w:rsid w:val="00DD4DB7"/>
    <w:rsid w:val="00DD6C32"/>
    <w:rsid w:val="00DD6F5B"/>
    <w:rsid w:val="00DD7FBA"/>
    <w:rsid w:val="00DE0526"/>
    <w:rsid w:val="00DE170B"/>
    <w:rsid w:val="00DE548E"/>
    <w:rsid w:val="00DE5CD2"/>
    <w:rsid w:val="00DE6812"/>
    <w:rsid w:val="00DF0779"/>
    <w:rsid w:val="00DF47B6"/>
    <w:rsid w:val="00DF4B96"/>
    <w:rsid w:val="00DF5063"/>
    <w:rsid w:val="00DF632E"/>
    <w:rsid w:val="00E01C76"/>
    <w:rsid w:val="00E02022"/>
    <w:rsid w:val="00E02494"/>
    <w:rsid w:val="00E03D2C"/>
    <w:rsid w:val="00E07140"/>
    <w:rsid w:val="00E07B2A"/>
    <w:rsid w:val="00E115A7"/>
    <w:rsid w:val="00E1179E"/>
    <w:rsid w:val="00E125FD"/>
    <w:rsid w:val="00E136B9"/>
    <w:rsid w:val="00E14857"/>
    <w:rsid w:val="00E15D89"/>
    <w:rsid w:val="00E168D3"/>
    <w:rsid w:val="00E16E18"/>
    <w:rsid w:val="00E177BE"/>
    <w:rsid w:val="00E17BC7"/>
    <w:rsid w:val="00E20FFD"/>
    <w:rsid w:val="00E21140"/>
    <w:rsid w:val="00E21613"/>
    <w:rsid w:val="00E22BBB"/>
    <w:rsid w:val="00E231EF"/>
    <w:rsid w:val="00E2410B"/>
    <w:rsid w:val="00E254BB"/>
    <w:rsid w:val="00E25BB5"/>
    <w:rsid w:val="00E25DEB"/>
    <w:rsid w:val="00E2619A"/>
    <w:rsid w:val="00E2670C"/>
    <w:rsid w:val="00E27A62"/>
    <w:rsid w:val="00E3107D"/>
    <w:rsid w:val="00E3257B"/>
    <w:rsid w:val="00E32D1D"/>
    <w:rsid w:val="00E34096"/>
    <w:rsid w:val="00E35700"/>
    <w:rsid w:val="00E35F94"/>
    <w:rsid w:val="00E36F52"/>
    <w:rsid w:val="00E372AE"/>
    <w:rsid w:val="00E37A33"/>
    <w:rsid w:val="00E43A06"/>
    <w:rsid w:val="00E44C53"/>
    <w:rsid w:val="00E45D94"/>
    <w:rsid w:val="00E51F5E"/>
    <w:rsid w:val="00E524D7"/>
    <w:rsid w:val="00E53AC1"/>
    <w:rsid w:val="00E54A59"/>
    <w:rsid w:val="00E60205"/>
    <w:rsid w:val="00E60570"/>
    <w:rsid w:val="00E60984"/>
    <w:rsid w:val="00E61DE7"/>
    <w:rsid w:val="00E61FF0"/>
    <w:rsid w:val="00E62295"/>
    <w:rsid w:val="00E6315B"/>
    <w:rsid w:val="00E65BBC"/>
    <w:rsid w:val="00E66BBA"/>
    <w:rsid w:val="00E67535"/>
    <w:rsid w:val="00E67642"/>
    <w:rsid w:val="00E67CE5"/>
    <w:rsid w:val="00E70ABB"/>
    <w:rsid w:val="00E72BB2"/>
    <w:rsid w:val="00E7641D"/>
    <w:rsid w:val="00E779DB"/>
    <w:rsid w:val="00E82B82"/>
    <w:rsid w:val="00E85481"/>
    <w:rsid w:val="00E85EA4"/>
    <w:rsid w:val="00E91EA1"/>
    <w:rsid w:val="00E933F5"/>
    <w:rsid w:val="00E94922"/>
    <w:rsid w:val="00E94E7C"/>
    <w:rsid w:val="00E95E3E"/>
    <w:rsid w:val="00E974F6"/>
    <w:rsid w:val="00EA06C0"/>
    <w:rsid w:val="00EB073D"/>
    <w:rsid w:val="00EB09E7"/>
    <w:rsid w:val="00EB0EEB"/>
    <w:rsid w:val="00EB10CC"/>
    <w:rsid w:val="00EB3292"/>
    <w:rsid w:val="00EB3845"/>
    <w:rsid w:val="00EB3FBD"/>
    <w:rsid w:val="00EB527B"/>
    <w:rsid w:val="00EB5FBD"/>
    <w:rsid w:val="00EB66B6"/>
    <w:rsid w:val="00EB7265"/>
    <w:rsid w:val="00EB7715"/>
    <w:rsid w:val="00EC1603"/>
    <w:rsid w:val="00EC1A95"/>
    <w:rsid w:val="00EC1E52"/>
    <w:rsid w:val="00EC29C5"/>
    <w:rsid w:val="00EC7CFA"/>
    <w:rsid w:val="00ED2941"/>
    <w:rsid w:val="00ED5C28"/>
    <w:rsid w:val="00ED7160"/>
    <w:rsid w:val="00EE02ED"/>
    <w:rsid w:val="00EE1B4C"/>
    <w:rsid w:val="00EE26C8"/>
    <w:rsid w:val="00EE431A"/>
    <w:rsid w:val="00EE6738"/>
    <w:rsid w:val="00EE6BC5"/>
    <w:rsid w:val="00EF2D2D"/>
    <w:rsid w:val="00EF33D6"/>
    <w:rsid w:val="00EF3E11"/>
    <w:rsid w:val="00EF45BC"/>
    <w:rsid w:val="00EF5F8A"/>
    <w:rsid w:val="00EF749A"/>
    <w:rsid w:val="00F02EC4"/>
    <w:rsid w:val="00F03A2B"/>
    <w:rsid w:val="00F03F2A"/>
    <w:rsid w:val="00F05082"/>
    <w:rsid w:val="00F058E9"/>
    <w:rsid w:val="00F10F82"/>
    <w:rsid w:val="00F117A6"/>
    <w:rsid w:val="00F12BEB"/>
    <w:rsid w:val="00F13CE5"/>
    <w:rsid w:val="00F13F08"/>
    <w:rsid w:val="00F140D1"/>
    <w:rsid w:val="00F1434B"/>
    <w:rsid w:val="00F172D0"/>
    <w:rsid w:val="00F201EA"/>
    <w:rsid w:val="00F21070"/>
    <w:rsid w:val="00F25450"/>
    <w:rsid w:val="00F2573C"/>
    <w:rsid w:val="00F279D8"/>
    <w:rsid w:val="00F33B4D"/>
    <w:rsid w:val="00F365A5"/>
    <w:rsid w:val="00F4014B"/>
    <w:rsid w:val="00F41D68"/>
    <w:rsid w:val="00F41DD6"/>
    <w:rsid w:val="00F4276E"/>
    <w:rsid w:val="00F434FE"/>
    <w:rsid w:val="00F44FB9"/>
    <w:rsid w:val="00F46757"/>
    <w:rsid w:val="00F46E33"/>
    <w:rsid w:val="00F470A2"/>
    <w:rsid w:val="00F47326"/>
    <w:rsid w:val="00F47458"/>
    <w:rsid w:val="00F519A8"/>
    <w:rsid w:val="00F52305"/>
    <w:rsid w:val="00F53FCE"/>
    <w:rsid w:val="00F55072"/>
    <w:rsid w:val="00F55DB3"/>
    <w:rsid w:val="00F55DDA"/>
    <w:rsid w:val="00F611B6"/>
    <w:rsid w:val="00F6133D"/>
    <w:rsid w:val="00F616C4"/>
    <w:rsid w:val="00F61A3D"/>
    <w:rsid w:val="00F61F99"/>
    <w:rsid w:val="00F62647"/>
    <w:rsid w:val="00F62B59"/>
    <w:rsid w:val="00F637BE"/>
    <w:rsid w:val="00F64E22"/>
    <w:rsid w:val="00F658EF"/>
    <w:rsid w:val="00F7216A"/>
    <w:rsid w:val="00F72BEF"/>
    <w:rsid w:val="00F757E3"/>
    <w:rsid w:val="00F762A4"/>
    <w:rsid w:val="00F81431"/>
    <w:rsid w:val="00F8388C"/>
    <w:rsid w:val="00F83D1C"/>
    <w:rsid w:val="00F84F2E"/>
    <w:rsid w:val="00F85418"/>
    <w:rsid w:val="00F862AF"/>
    <w:rsid w:val="00F87219"/>
    <w:rsid w:val="00F90E05"/>
    <w:rsid w:val="00F91073"/>
    <w:rsid w:val="00F928E9"/>
    <w:rsid w:val="00F92C65"/>
    <w:rsid w:val="00F93873"/>
    <w:rsid w:val="00F95189"/>
    <w:rsid w:val="00F962AA"/>
    <w:rsid w:val="00F96695"/>
    <w:rsid w:val="00F96C4B"/>
    <w:rsid w:val="00FA2ABB"/>
    <w:rsid w:val="00FA3C85"/>
    <w:rsid w:val="00FA44EA"/>
    <w:rsid w:val="00FA533A"/>
    <w:rsid w:val="00FA5B22"/>
    <w:rsid w:val="00FB472C"/>
    <w:rsid w:val="00FB50FF"/>
    <w:rsid w:val="00FB5A23"/>
    <w:rsid w:val="00FB6735"/>
    <w:rsid w:val="00FB7B7A"/>
    <w:rsid w:val="00FC04B3"/>
    <w:rsid w:val="00FC1336"/>
    <w:rsid w:val="00FC23C7"/>
    <w:rsid w:val="00FC4FF6"/>
    <w:rsid w:val="00FC555A"/>
    <w:rsid w:val="00FC6AAB"/>
    <w:rsid w:val="00FD0299"/>
    <w:rsid w:val="00FD11B0"/>
    <w:rsid w:val="00FD1C1A"/>
    <w:rsid w:val="00FD39DC"/>
    <w:rsid w:val="00FD3AF3"/>
    <w:rsid w:val="00FD3E48"/>
    <w:rsid w:val="00FD4B82"/>
    <w:rsid w:val="00FD79EC"/>
    <w:rsid w:val="00FE28D9"/>
    <w:rsid w:val="00FE3969"/>
    <w:rsid w:val="00FE3B24"/>
    <w:rsid w:val="00FE5ACE"/>
    <w:rsid w:val="00FE5E7A"/>
    <w:rsid w:val="00FF14F8"/>
    <w:rsid w:val="00FF19A8"/>
    <w:rsid w:val="00FF32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Document Map"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372"/>
    <w:rPr>
      <w:sz w:val="24"/>
      <w:szCs w:val="24"/>
      <w:lang w:val="en-US" w:eastAsia="en-US"/>
    </w:rPr>
  </w:style>
  <w:style w:type="paragraph" w:styleId="Heading1">
    <w:name w:val="heading 1"/>
    <w:basedOn w:val="Normal"/>
    <w:next w:val="Normal"/>
    <w:link w:val="Heading1Char"/>
    <w:qFormat/>
    <w:pPr>
      <w:keepNext/>
      <w:jc w:val="center"/>
      <w:outlineLvl w:val="0"/>
    </w:pPr>
    <w:rPr>
      <w:b/>
      <w:bCs/>
      <w:sz w:val="28"/>
    </w:rPr>
  </w:style>
  <w:style w:type="paragraph" w:styleId="Heading2">
    <w:name w:val="heading 2"/>
    <w:basedOn w:val="Normal"/>
    <w:next w:val="Normal"/>
    <w:link w:val="Heading2Char"/>
    <w:qFormat/>
    <w:rsid w:val="00437E88"/>
    <w:pPr>
      <w:keepNext/>
      <w:spacing w:before="240" w:after="60" w:line="276" w:lineRule="auto"/>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437E88"/>
    <w:pPr>
      <w:keepNext/>
      <w:spacing w:before="240" w:after="60" w:line="276" w:lineRule="auto"/>
      <w:outlineLvl w:val="2"/>
    </w:pPr>
    <w:rPr>
      <w:rFonts w:ascii="Cambria" w:hAnsi="Cambria"/>
      <w:b/>
      <w:bCs/>
      <w:sz w:val="26"/>
      <w:szCs w:val="26"/>
      <w:lang w:val="x-none" w:eastAsia="x-none"/>
    </w:rPr>
  </w:style>
  <w:style w:type="paragraph" w:styleId="Heading6">
    <w:name w:val="heading 6"/>
    <w:basedOn w:val="Normal"/>
    <w:next w:val="Normal"/>
    <w:link w:val="Heading6Char"/>
    <w:qFormat/>
    <w:rsid w:val="00437E88"/>
    <w:pPr>
      <w:spacing w:before="240" w:after="60"/>
      <w:outlineLvl w:val="5"/>
    </w:pPr>
    <w:rPr>
      <w:b/>
      <w:bCs/>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pPr>
      <w:tabs>
        <w:tab w:val="center" w:pos="4536"/>
        <w:tab w:val="right" w:pos="9072"/>
      </w:tabs>
    </w:pPr>
  </w:style>
  <w:style w:type="paragraph" w:styleId="Footer">
    <w:name w:val="footer"/>
    <w:aliases w:val="Char Char Char Char, Char Char Char, Char Caracter Caracter, Char Caracter,Char Caracter Caracter,Char Caracter"/>
    <w:basedOn w:val="Normal"/>
    <w:link w:val="FooterChar"/>
    <w:uiPriority w:val="99"/>
    <w:pPr>
      <w:tabs>
        <w:tab w:val="center" w:pos="4536"/>
        <w:tab w:val="right" w:pos="9072"/>
      </w:tabs>
    </w:pPr>
  </w:style>
  <w:style w:type="character" w:styleId="PageNumber">
    <w:name w:val="page number"/>
    <w:basedOn w:val="DefaultParagraphFont"/>
  </w:style>
  <w:style w:type="table" w:styleId="TableGrid">
    <w:name w:val="Table Grid"/>
    <w:basedOn w:val="TableNormal"/>
    <w:uiPriority w:val="59"/>
    <w:rsid w:val="00D11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F03A2B"/>
    <w:rPr>
      <w:lang w:val="pl-PL" w:eastAsia="pl-PL"/>
    </w:rPr>
  </w:style>
  <w:style w:type="paragraph" w:styleId="BodyText">
    <w:name w:val="Body Text"/>
    <w:basedOn w:val="Normal"/>
    <w:link w:val="BodyTextChar"/>
    <w:rsid w:val="00F03A2B"/>
    <w:rPr>
      <w:sz w:val="28"/>
      <w:lang w:val="ro-RO" w:eastAsia="ro-RO"/>
    </w:rPr>
  </w:style>
  <w:style w:type="paragraph" w:customStyle="1" w:styleId="Char0">
    <w:name w:val="Char"/>
    <w:basedOn w:val="Normal"/>
    <w:rsid w:val="00932B98"/>
    <w:rPr>
      <w:lang w:val="pl-PL" w:eastAsia="pl-PL"/>
    </w:rPr>
  </w:style>
  <w:style w:type="character" w:styleId="Hyperlink">
    <w:name w:val="Hyperlink"/>
    <w:rsid w:val="00FE28D9"/>
    <w:rPr>
      <w:color w:val="0000FF"/>
      <w:u w:val="single"/>
    </w:rPr>
  </w:style>
  <w:style w:type="paragraph" w:customStyle="1" w:styleId="Default">
    <w:name w:val="Default"/>
    <w:link w:val="DefaultChar"/>
    <w:rsid w:val="003D024F"/>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link w:val="NormalWebChar"/>
    <w:rsid w:val="000961E9"/>
    <w:pPr>
      <w:spacing w:before="100" w:beforeAutospacing="1" w:after="100" w:afterAutospacing="1"/>
    </w:pPr>
  </w:style>
  <w:style w:type="character" w:customStyle="1" w:styleId="HeaderChar">
    <w:name w:val="Header Char"/>
    <w:aliases w:val="Mediu Char"/>
    <w:link w:val="Header"/>
    <w:uiPriority w:val="99"/>
    <w:rsid w:val="00C06782"/>
    <w:rPr>
      <w:sz w:val="24"/>
      <w:szCs w:val="24"/>
      <w:lang w:val="en-US" w:eastAsia="en-US" w:bidi="ar-SA"/>
    </w:rPr>
  </w:style>
  <w:style w:type="character" w:customStyle="1" w:styleId="tpa1">
    <w:name w:val="tpa1"/>
    <w:basedOn w:val="DefaultParagraphFont"/>
    <w:rsid w:val="005F1882"/>
  </w:style>
  <w:style w:type="character" w:customStyle="1" w:styleId="CharChar3">
    <w:name w:val="Char Char3"/>
    <w:basedOn w:val="DefaultParagraphFont"/>
    <w:rsid w:val="00F470A2"/>
  </w:style>
  <w:style w:type="paragraph" w:styleId="BalloonText">
    <w:name w:val="Balloon Text"/>
    <w:basedOn w:val="Normal"/>
    <w:link w:val="BalloonTextChar"/>
    <w:uiPriority w:val="99"/>
    <w:rsid w:val="00EC29C5"/>
    <w:rPr>
      <w:rFonts w:ascii="Tahoma" w:hAnsi="Tahoma" w:cs="Tahoma"/>
      <w:sz w:val="16"/>
      <w:szCs w:val="16"/>
    </w:rPr>
  </w:style>
  <w:style w:type="character" w:customStyle="1" w:styleId="BalloonTextChar">
    <w:name w:val="Balloon Text Char"/>
    <w:link w:val="BalloonText"/>
    <w:uiPriority w:val="99"/>
    <w:rsid w:val="00EC29C5"/>
    <w:rPr>
      <w:rFonts w:ascii="Tahoma" w:hAnsi="Tahoma" w:cs="Tahoma"/>
      <w:sz w:val="16"/>
      <w:szCs w:val="16"/>
    </w:rPr>
  </w:style>
  <w:style w:type="character" w:styleId="CommentReference">
    <w:name w:val="annotation reference"/>
    <w:rsid w:val="003E5A92"/>
    <w:rPr>
      <w:sz w:val="16"/>
      <w:szCs w:val="16"/>
    </w:rPr>
  </w:style>
  <w:style w:type="paragraph" w:styleId="CommentText">
    <w:name w:val="annotation text"/>
    <w:basedOn w:val="Normal"/>
    <w:link w:val="CommentTextChar"/>
    <w:rsid w:val="003E5A92"/>
    <w:rPr>
      <w:sz w:val="20"/>
      <w:szCs w:val="20"/>
    </w:rPr>
  </w:style>
  <w:style w:type="character" w:customStyle="1" w:styleId="CommentTextChar">
    <w:name w:val="Comment Text Char"/>
    <w:basedOn w:val="DefaultParagraphFont"/>
    <w:link w:val="CommentText"/>
    <w:rsid w:val="003E5A92"/>
  </w:style>
  <w:style w:type="paragraph" w:styleId="CommentSubject">
    <w:name w:val="annotation subject"/>
    <w:basedOn w:val="CommentText"/>
    <w:next w:val="CommentText"/>
    <w:link w:val="CommentSubjectChar"/>
    <w:rsid w:val="003E5A92"/>
    <w:rPr>
      <w:b/>
      <w:bCs/>
    </w:rPr>
  </w:style>
  <w:style w:type="character" w:customStyle="1" w:styleId="CommentSubjectChar">
    <w:name w:val="Comment Subject Char"/>
    <w:link w:val="CommentSubject"/>
    <w:rsid w:val="003E5A92"/>
    <w:rPr>
      <w:b/>
      <w:bCs/>
    </w:rPr>
  </w:style>
  <w:style w:type="character" w:customStyle="1" w:styleId="Heading2Char">
    <w:name w:val="Heading 2 Char"/>
    <w:link w:val="Heading2"/>
    <w:rsid w:val="00437E88"/>
    <w:rPr>
      <w:rFonts w:ascii="Cambria" w:hAnsi="Cambria"/>
      <w:b/>
      <w:bCs/>
      <w:i/>
      <w:iCs/>
      <w:sz w:val="28"/>
      <w:szCs w:val="28"/>
      <w:lang w:val="x-none" w:eastAsia="x-none"/>
    </w:rPr>
  </w:style>
  <w:style w:type="character" w:customStyle="1" w:styleId="Heading3Char">
    <w:name w:val="Heading 3 Char"/>
    <w:link w:val="Heading3"/>
    <w:uiPriority w:val="9"/>
    <w:rsid w:val="00437E88"/>
    <w:rPr>
      <w:rFonts w:ascii="Cambria" w:hAnsi="Cambria"/>
      <w:b/>
      <w:bCs/>
      <w:sz w:val="26"/>
      <w:szCs w:val="26"/>
      <w:lang w:val="x-none" w:eastAsia="x-none"/>
    </w:rPr>
  </w:style>
  <w:style w:type="character" w:customStyle="1" w:styleId="Heading6Char">
    <w:name w:val="Heading 6 Char"/>
    <w:link w:val="Heading6"/>
    <w:rsid w:val="00437E88"/>
    <w:rPr>
      <w:b/>
      <w:bCs/>
      <w:sz w:val="22"/>
      <w:szCs w:val="22"/>
      <w:lang w:val="ro-RO" w:eastAsia="ro-RO"/>
    </w:rPr>
  </w:style>
  <w:style w:type="character" w:customStyle="1" w:styleId="Heading1Char">
    <w:name w:val="Heading 1 Char"/>
    <w:link w:val="Heading1"/>
    <w:rsid w:val="00437E88"/>
    <w:rPr>
      <w:b/>
      <w:bCs/>
      <w:sz w:val="28"/>
      <w:szCs w:val="24"/>
    </w:rPr>
  </w:style>
  <w:style w:type="character" w:customStyle="1" w:styleId="FooterChar">
    <w:name w:val="Footer Char"/>
    <w:aliases w:val="Char Char Char Char Char1, Char Char Char Char, Char Caracter Caracter Char1, Char Caracter Char1,Char Caracter Caracter Char1,Char Caracter Char1"/>
    <w:link w:val="Footer"/>
    <w:uiPriority w:val="99"/>
    <w:rsid w:val="00437E88"/>
    <w:rPr>
      <w:sz w:val="24"/>
      <w:szCs w:val="24"/>
    </w:rPr>
  </w:style>
  <w:style w:type="paragraph" w:customStyle="1" w:styleId="Char1CharChar1Char">
    <w:name w:val="Char1 Char Char1 Char"/>
    <w:basedOn w:val="Normal"/>
    <w:rsid w:val="00437E88"/>
    <w:pPr>
      <w:tabs>
        <w:tab w:val="left" w:pos="709"/>
      </w:tabs>
      <w:overflowPunct w:val="0"/>
      <w:autoSpaceDE w:val="0"/>
      <w:autoSpaceDN w:val="0"/>
      <w:adjustRightInd w:val="0"/>
      <w:spacing w:line="264" w:lineRule="auto"/>
      <w:textAlignment w:val="baseline"/>
    </w:pPr>
    <w:rPr>
      <w:rFonts w:ascii="Tahoma" w:hAnsi="Tahoma"/>
      <w:sz w:val="22"/>
      <w:szCs w:val="20"/>
      <w:lang w:val="pl-PL" w:eastAsia="pl-PL"/>
    </w:rPr>
  </w:style>
  <w:style w:type="paragraph" w:customStyle="1" w:styleId="externalclass684e6937532b40bc957069edaade015e">
    <w:name w:val="externalclass684e6937532b40bc957069edaade015e"/>
    <w:basedOn w:val="Normal"/>
    <w:rsid w:val="00437E88"/>
    <w:pPr>
      <w:spacing w:before="100" w:beforeAutospacing="1" w:after="100" w:afterAutospacing="1"/>
    </w:pPr>
  </w:style>
  <w:style w:type="paragraph" w:customStyle="1" w:styleId="span-24column">
    <w:name w:val="span-24  column"/>
    <w:basedOn w:val="Normal"/>
    <w:rsid w:val="00437E88"/>
    <w:pPr>
      <w:spacing w:before="100" w:beforeAutospacing="1" w:after="100" w:afterAutospacing="1"/>
    </w:pPr>
  </w:style>
  <w:style w:type="paragraph" w:customStyle="1" w:styleId="span-24column0">
    <w:name w:val="span-24 column"/>
    <w:basedOn w:val="Normal"/>
    <w:rsid w:val="00437E88"/>
    <w:pPr>
      <w:spacing w:before="100" w:beforeAutospacing="1" w:after="100" w:afterAutospacing="1"/>
    </w:pPr>
  </w:style>
  <w:style w:type="character" w:customStyle="1" w:styleId="stire">
    <w:name w:val="stire"/>
    <w:rsid w:val="00437E88"/>
  </w:style>
  <w:style w:type="character" w:customStyle="1" w:styleId="BodyTextChar">
    <w:name w:val="Body Text Char"/>
    <w:link w:val="BodyText"/>
    <w:rsid w:val="00437E88"/>
    <w:rPr>
      <w:sz w:val="28"/>
      <w:szCs w:val="24"/>
      <w:lang w:val="ro-RO" w:eastAsia="ro-RO"/>
    </w:rPr>
  </w:style>
  <w:style w:type="table" w:styleId="LightShading-Accent5">
    <w:name w:val="Light Shading Accent 5"/>
    <w:basedOn w:val="TableNormal"/>
    <w:uiPriority w:val="60"/>
    <w:rsid w:val="00437E88"/>
    <w:rPr>
      <w:rFonts w:ascii="Calibri" w:eastAsia="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437E8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unhideWhenUsed/>
    <w:rsid w:val="00437E88"/>
    <w:pPr>
      <w:spacing w:after="120" w:line="276" w:lineRule="auto"/>
    </w:pPr>
    <w:rPr>
      <w:rFonts w:ascii="Calibri" w:eastAsia="Calibri" w:hAnsi="Calibri"/>
      <w:sz w:val="16"/>
      <w:szCs w:val="16"/>
    </w:rPr>
  </w:style>
  <w:style w:type="character" w:customStyle="1" w:styleId="BodyText3Char">
    <w:name w:val="Body Text 3 Char"/>
    <w:link w:val="BodyText3"/>
    <w:uiPriority w:val="99"/>
    <w:rsid w:val="00437E88"/>
    <w:rPr>
      <w:rFonts w:ascii="Calibri" w:eastAsia="Calibri" w:hAnsi="Calibri"/>
      <w:sz w:val="16"/>
      <w:szCs w:val="16"/>
    </w:rPr>
  </w:style>
  <w:style w:type="paragraph" w:styleId="BodyText2">
    <w:name w:val="Body Text 2"/>
    <w:basedOn w:val="Normal"/>
    <w:link w:val="BodyText2Char"/>
    <w:unhideWhenUsed/>
    <w:rsid w:val="00437E88"/>
    <w:pPr>
      <w:spacing w:after="120" w:line="480" w:lineRule="auto"/>
    </w:pPr>
    <w:rPr>
      <w:rFonts w:ascii="Calibri" w:eastAsia="Calibri" w:hAnsi="Calibri"/>
      <w:sz w:val="22"/>
      <w:szCs w:val="22"/>
    </w:rPr>
  </w:style>
  <w:style w:type="character" w:customStyle="1" w:styleId="BodyText2Char">
    <w:name w:val="Body Text 2 Char"/>
    <w:link w:val="BodyText2"/>
    <w:rsid w:val="00437E88"/>
    <w:rPr>
      <w:rFonts w:ascii="Calibri" w:eastAsia="Calibri" w:hAnsi="Calibri"/>
      <w:sz w:val="22"/>
      <w:szCs w:val="22"/>
    </w:rPr>
  </w:style>
  <w:style w:type="character" w:customStyle="1" w:styleId="stalineat1">
    <w:name w:val="st_alineat1"/>
    <w:rsid w:val="00437E88"/>
    <w:rPr>
      <w:b/>
      <w:bCs/>
      <w:color w:val="74929F"/>
    </w:rPr>
  </w:style>
  <w:style w:type="character" w:customStyle="1" w:styleId="sttalineat1">
    <w:name w:val="st_talineat1"/>
    <w:rsid w:val="00437E88"/>
    <w:rPr>
      <w:color w:val="000000"/>
    </w:rPr>
  </w:style>
  <w:style w:type="paragraph" w:styleId="BodyTextIndent">
    <w:name w:val="Body Text Indent"/>
    <w:basedOn w:val="Normal"/>
    <w:link w:val="BodyTextIndentChar"/>
    <w:unhideWhenUsed/>
    <w:rsid w:val="00437E88"/>
    <w:pPr>
      <w:spacing w:after="120" w:line="276" w:lineRule="auto"/>
      <w:ind w:left="360"/>
    </w:pPr>
    <w:rPr>
      <w:rFonts w:ascii="Calibri" w:eastAsia="Calibri" w:hAnsi="Calibri"/>
      <w:sz w:val="22"/>
      <w:szCs w:val="22"/>
      <w:lang w:val="x-none" w:eastAsia="x-none"/>
    </w:rPr>
  </w:style>
  <w:style w:type="character" w:customStyle="1" w:styleId="BodyTextIndentChar">
    <w:name w:val="Body Text Indent Char"/>
    <w:link w:val="BodyTextIndent"/>
    <w:rsid w:val="00437E88"/>
    <w:rPr>
      <w:rFonts w:ascii="Calibri" w:eastAsia="Calibri" w:hAnsi="Calibri"/>
      <w:sz w:val="22"/>
      <w:szCs w:val="22"/>
      <w:lang w:val="x-none" w:eastAsia="x-none"/>
    </w:rPr>
  </w:style>
  <w:style w:type="paragraph" w:styleId="BodyTextIndent2">
    <w:name w:val="Body Text Indent 2"/>
    <w:basedOn w:val="Normal"/>
    <w:link w:val="BodyTextIndent2Char"/>
    <w:rsid w:val="00437E88"/>
    <w:pPr>
      <w:spacing w:after="120" w:line="480" w:lineRule="auto"/>
      <w:ind w:left="360"/>
    </w:pPr>
    <w:rPr>
      <w:rFonts w:ascii="Calibri" w:eastAsia="Calibri" w:hAnsi="Calibri"/>
      <w:sz w:val="22"/>
      <w:szCs w:val="22"/>
      <w:lang w:val="x-none" w:eastAsia="x-none"/>
    </w:rPr>
  </w:style>
  <w:style w:type="character" w:customStyle="1" w:styleId="BodyTextIndent2Char">
    <w:name w:val="Body Text Indent 2 Char"/>
    <w:link w:val="BodyTextIndent2"/>
    <w:rsid w:val="00437E88"/>
    <w:rPr>
      <w:rFonts w:ascii="Calibri" w:eastAsia="Calibri" w:hAnsi="Calibri"/>
      <w:sz w:val="22"/>
      <w:szCs w:val="22"/>
      <w:lang w:val="x-none" w:eastAsia="x-none"/>
    </w:rPr>
  </w:style>
  <w:style w:type="paragraph" w:styleId="ListParagraph">
    <w:name w:val="List Paragraph"/>
    <w:basedOn w:val="Normal"/>
    <w:uiPriority w:val="34"/>
    <w:qFormat/>
    <w:rsid w:val="00437E88"/>
    <w:pPr>
      <w:spacing w:after="200" w:line="276" w:lineRule="auto"/>
      <w:ind w:left="720"/>
    </w:pPr>
    <w:rPr>
      <w:rFonts w:ascii="Calibri" w:eastAsia="Calibri" w:hAnsi="Calibri" w:cs="Calibri"/>
      <w:sz w:val="22"/>
      <w:szCs w:val="22"/>
    </w:rPr>
  </w:style>
  <w:style w:type="paragraph" w:customStyle="1" w:styleId="CharChar5CharCharCaracterCaracter">
    <w:name w:val="Char Char5 Char Char Caracter Caracter"/>
    <w:basedOn w:val="Normal"/>
    <w:rsid w:val="00437E88"/>
    <w:rPr>
      <w:lang w:val="pl-PL" w:eastAsia="pl-PL"/>
    </w:rPr>
  </w:style>
  <w:style w:type="paragraph" w:customStyle="1" w:styleId="CharCharCharChar">
    <w:name w:val="Char Char Char Char"/>
    <w:basedOn w:val="Normal"/>
    <w:rsid w:val="00437E88"/>
    <w:rPr>
      <w:lang w:val="pl-PL" w:eastAsia="pl-PL"/>
    </w:rPr>
  </w:style>
  <w:style w:type="paragraph" w:styleId="NoSpacing">
    <w:name w:val="No Spacing"/>
    <w:uiPriority w:val="99"/>
    <w:qFormat/>
    <w:rsid w:val="00437E88"/>
    <w:pPr>
      <w:suppressAutoHyphens/>
    </w:pPr>
    <w:rPr>
      <w:rFonts w:ascii="Calibri" w:eastAsia="Calibri" w:hAnsi="Calibri" w:cs="Calibri"/>
      <w:sz w:val="22"/>
      <w:szCs w:val="22"/>
      <w:lang w:val="en-US" w:eastAsia="ar-SA"/>
    </w:rPr>
  </w:style>
  <w:style w:type="paragraph" w:customStyle="1" w:styleId="Style">
    <w:name w:val="Style"/>
    <w:rsid w:val="00437E88"/>
    <w:pPr>
      <w:widowControl w:val="0"/>
      <w:autoSpaceDE w:val="0"/>
      <w:autoSpaceDN w:val="0"/>
      <w:adjustRightInd w:val="0"/>
    </w:pPr>
    <w:rPr>
      <w:sz w:val="24"/>
      <w:szCs w:val="24"/>
      <w:lang w:val="en-US" w:eastAsia="en-US"/>
    </w:rPr>
  </w:style>
  <w:style w:type="character" w:customStyle="1" w:styleId="FontStyle31">
    <w:name w:val="Font Style31"/>
    <w:rsid w:val="00437E88"/>
    <w:rPr>
      <w:rFonts w:ascii="Times New Roman" w:hAnsi="Times New Roman" w:cs="Times New Roman"/>
      <w:b/>
      <w:bCs/>
      <w:spacing w:val="-10"/>
      <w:sz w:val="22"/>
      <w:szCs w:val="22"/>
    </w:rPr>
  </w:style>
  <w:style w:type="paragraph" w:customStyle="1" w:styleId="CaracterCaracter1">
    <w:name w:val="Caracter Caracter1"/>
    <w:basedOn w:val="Normal"/>
    <w:rsid w:val="00437E88"/>
    <w:rPr>
      <w:lang w:val="pl-PL" w:eastAsia="pl-PL"/>
    </w:rPr>
  </w:style>
  <w:style w:type="character" w:styleId="PlaceholderText">
    <w:name w:val="Placeholder Text"/>
    <w:uiPriority w:val="99"/>
    <w:semiHidden/>
    <w:rsid w:val="00437E88"/>
    <w:rPr>
      <w:color w:val="808080"/>
    </w:rPr>
  </w:style>
  <w:style w:type="character" w:customStyle="1" w:styleId="DefaultChar">
    <w:name w:val="Default Char"/>
    <w:link w:val="Default"/>
    <w:locked/>
    <w:rsid w:val="00845A13"/>
    <w:rPr>
      <w:rFonts w:ascii="Arial" w:hAnsi="Arial" w:cs="Arial"/>
      <w:color w:val="000000"/>
      <w:sz w:val="24"/>
      <w:szCs w:val="24"/>
    </w:rPr>
  </w:style>
  <w:style w:type="character" w:customStyle="1" w:styleId="Bodytext0">
    <w:name w:val="Body text_"/>
    <w:link w:val="Bodytext1"/>
    <w:rsid w:val="00845A13"/>
    <w:rPr>
      <w:sz w:val="18"/>
      <w:szCs w:val="18"/>
      <w:shd w:val="clear" w:color="auto" w:fill="FFFFFF"/>
    </w:rPr>
  </w:style>
  <w:style w:type="character" w:customStyle="1" w:styleId="BodyText10">
    <w:name w:val="Body Text1"/>
    <w:rsid w:val="00845A13"/>
  </w:style>
  <w:style w:type="paragraph" w:customStyle="1" w:styleId="Bodytext1">
    <w:name w:val="Body text1"/>
    <w:basedOn w:val="Normal"/>
    <w:link w:val="Bodytext0"/>
    <w:rsid w:val="00845A13"/>
    <w:pPr>
      <w:widowControl w:val="0"/>
      <w:shd w:val="clear" w:color="auto" w:fill="FFFFFF"/>
      <w:spacing w:line="210" w:lineRule="exact"/>
      <w:jc w:val="both"/>
    </w:pPr>
    <w:rPr>
      <w:sz w:val="18"/>
      <w:szCs w:val="18"/>
    </w:rPr>
  </w:style>
  <w:style w:type="character" w:customStyle="1" w:styleId="Bodytext20">
    <w:name w:val="Body text (2)_"/>
    <w:link w:val="Bodytext21"/>
    <w:rsid w:val="00845A13"/>
    <w:rPr>
      <w:b/>
      <w:bCs/>
      <w:sz w:val="18"/>
      <w:szCs w:val="18"/>
      <w:shd w:val="clear" w:color="auto" w:fill="FFFFFF"/>
    </w:rPr>
  </w:style>
  <w:style w:type="paragraph" w:customStyle="1" w:styleId="Bodytext21">
    <w:name w:val="Body text (2)1"/>
    <w:basedOn w:val="Normal"/>
    <w:link w:val="Bodytext20"/>
    <w:rsid w:val="00845A13"/>
    <w:pPr>
      <w:widowControl w:val="0"/>
      <w:shd w:val="clear" w:color="auto" w:fill="FFFFFF"/>
      <w:spacing w:before="180" w:line="210" w:lineRule="exact"/>
      <w:jc w:val="both"/>
    </w:pPr>
    <w:rPr>
      <w:b/>
      <w:bCs/>
      <w:sz w:val="18"/>
      <w:szCs w:val="18"/>
    </w:rPr>
  </w:style>
  <w:style w:type="character" w:customStyle="1" w:styleId="Bodytext2NotBold">
    <w:name w:val="Body text (2) + Not Bold"/>
    <w:rsid w:val="00845A13"/>
  </w:style>
  <w:style w:type="paragraph" w:customStyle="1" w:styleId="Bodytext61">
    <w:name w:val="Body text (6)1"/>
    <w:basedOn w:val="Normal"/>
    <w:rsid w:val="00845A13"/>
    <w:pPr>
      <w:widowControl w:val="0"/>
      <w:shd w:val="clear" w:color="auto" w:fill="FFFFFF"/>
      <w:spacing w:line="254" w:lineRule="exact"/>
      <w:jc w:val="both"/>
    </w:pPr>
    <w:rPr>
      <w:rFonts w:eastAsia="Courier New"/>
      <w:sz w:val="20"/>
      <w:szCs w:val="20"/>
      <w:lang w:val="ro-RO"/>
    </w:rPr>
  </w:style>
  <w:style w:type="paragraph" w:customStyle="1" w:styleId="PARNOU">
    <w:name w:val="PARNOU"/>
    <w:basedOn w:val="Normal"/>
    <w:rsid w:val="003B3410"/>
    <w:pPr>
      <w:overflowPunct w:val="0"/>
      <w:autoSpaceDE w:val="0"/>
      <w:autoSpaceDN w:val="0"/>
      <w:adjustRightInd w:val="0"/>
      <w:spacing w:line="240" w:lineRule="atLeast"/>
      <w:jc w:val="both"/>
    </w:pPr>
    <w:rPr>
      <w:rFonts w:ascii="FormalScrp421 BT" w:hAnsi="FormalScrp421 BT"/>
      <w:b/>
      <w:noProof/>
      <w:spacing w:val="20"/>
      <w:szCs w:val="20"/>
      <w:lang w:val="ro-RO" w:eastAsia="ro-RO"/>
    </w:rPr>
  </w:style>
  <w:style w:type="character" w:customStyle="1" w:styleId="HeaderChar1">
    <w:name w:val="Header Char1"/>
    <w:aliases w:val="Mediu Char1"/>
    <w:rsid w:val="003B3410"/>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rsid w:val="003B3410"/>
  </w:style>
  <w:style w:type="paragraph" w:styleId="DocumentMap">
    <w:name w:val="Document Map"/>
    <w:basedOn w:val="Normal"/>
    <w:link w:val="DocumentMapChar"/>
    <w:uiPriority w:val="99"/>
    <w:unhideWhenUsed/>
    <w:rsid w:val="003B3410"/>
    <w:rPr>
      <w:rFonts w:ascii="Tahoma" w:eastAsia="Calibri" w:hAnsi="Tahoma" w:cs="Tahoma"/>
      <w:sz w:val="16"/>
      <w:szCs w:val="16"/>
    </w:rPr>
  </w:style>
  <w:style w:type="character" w:customStyle="1" w:styleId="DocumentMapChar">
    <w:name w:val="Document Map Char"/>
    <w:link w:val="DocumentMap"/>
    <w:uiPriority w:val="99"/>
    <w:rsid w:val="003B3410"/>
    <w:rPr>
      <w:rFonts w:ascii="Tahoma" w:eastAsia="Calibri" w:hAnsi="Tahoma" w:cs="Tahoma"/>
      <w:sz w:val="16"/>
      <w:szCs w:val="16"/>
    </w:rPr>
  </w:style>
  <w:style w:type="paragraph" w:styleId="BodyTextIndent3">
    <w:name w:val="Body Text Indent 3"/>
    <w:basedOn w:val="Normal"/>
    <w:link w:val="BodyTextIndent3Char"/>
    <w:rsid w:val="007924A1"/>
    <w:pPr>
      <w:spacing w:after="120"/>
      <w:ind w:left="360"/>
    </w:pPr>
    <w:rPr>
      <w:sz w:val="16"/>
      <w:szCs w:val="16"/>
    </w:rPr>
  </w:style>
  <w:style w:type="character" w:customStyle="1" w:styleId="BodyTextIndent3Char">
    <w:name w:val="Body Text Indent 3 Char"/>
    <w:link w:val="BodyTextIndent3"/>
    <w:rsid w:val="007924A1"/>
    <w:rPr>
      <w:sz w:val="16"/>
      <w:szCs w:val="16"/>
    </w:rPr>
  </w:style>
  <w:style w:type="character" w:customStyle="1" w:styleId="NormalWebChar">
    <w:name w:val="Normal (Web) Char"/>
    <w:link w:val="NormalWeb"/>
    <w:rsid w:val="00DB4664"/>
    <w:rPr>
      <w:sz w:val="24"/>
      <w:szCs w:val="24"/>
    </w:rPr>
  </w:style>
  <w:style w:type="paragraph" w:customStyle="1" w:styleId="MO">
    <w:name w:val="MO"/>
    <w:basedOn w:val="Normal"/>
    <w:rsid w:val="006D50F5"/>
    <w:pPr>
      <w:spacing w:line="360" w:lineRule="auto"/>
      <w:jc w:val="center"/>
    </w:pPr>
    <w:rPr>
      <w:sz w:val="28"/>
      <w:szCs w:val="20"/>
    </w:rPr>
  </w:style>
  <w:style w:type="paragraph" w:customStyle="1" w:styleId="DefaultText">
    <w:name w:val="Default Text"/>
    <w:basedOn w:val="Normal"/>
    <w:rsid w:val="00B06293"/>
    <w:pPr>
      <w:widowControl w:val="0"/>
      <w:suppressAutoHyphens/>
      <w:autoSpaceDE w:val="0"/>
      <w:jc w:val="both"/>
    </w:pPr>
    <w:rPr>
      <w:rFonts w:ascii="Thorndale" w:eastAsia="HG Mincho Light J" w:hAnsi="Thorndale"/>
      <w:color w:val="000000"/>
      <w:szCs w:val="20"/>
      <w:lang w:eastAsia="ro-RO"/>
    </w:rPr>
  </w:style>
  <w:style w:type="paragraph" w:styleId="Title">
    <w:name w:val="Title"/>
    <w:basedOn w:val="Normal"/>
    <w:next w:val="Subtitle"/>
    <w:link w:val="TitleChar"/>
    <w:qFormat/>
    <w:rsid w:val="003C76B0"/>
    <w:pPr>
      <w:suppressAutoHyphens/>
      <w:jc w:val="center"/>
    </w:pPr>
    <w:rPr>
      <w:sz w:val="28"/>
      <w:szCs w:val="20"/>
      <w:lang w:eastAsia="ro-RO"/>
    </w:rPr>
  </w:style>
  <w:style w:type="character" w:customStyle="1" w:styleId="TitleChar">
    <w:name w:val="Title Char"/>
    <w:link w:val="Title"/>
    <w:rsid w:val="003C76B0"/>
    <w:rPr>
      <w:sz w:val="28"/>
      <w:lang w:eastAsia="ro-RO"/>
    </w:rPr>
  </w:style>
  <w:style w:type="paragraph" w:styleId="Subtitle">
    <w:name w:val="Subtitle"/>
    <w:basedOn w:val="Normal"/>
    <w:next w:val="Normal"/>
    <w:link w:val="SubtitleChar"/>
    <w:qFormat/>
    <w:rsid w:val="003C76B0"/>
    <w:pPr>
      <w:spacing w:after="60"/>
      <w:jc w:val="center"/>
      <w:outlineLvl w:val="1"/>
    </w:pPr>
    <w:rPr>
      <w:rFonts w:ascii="Cambria" w:hAnsi="Cambria"/>
    </w:rPr>
  </w:style>
  <w:style w:type="character" w:customStyle="1" w:styleId="SubtitleChar">
    <w:name w:val="Subtitle Char"/>
    <w:link w:val="Subtitle"/>
    <w:rsid w:val="003C76B0"/>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nhideWhenUsed="0" w:qFormat="1"/>
    <w:lsdException w:name="Emphasis" w:semiHidden="0" w:unhideWhenUsed="0" w:qFormat="1"/>
    <w:lsdException w:name="Document Map"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372"/>
    <w:rPr>
      <w:sz w:val="24"/>
      <w:szCs w:val="24"/>
      <w:lang w:val="en-US" w:eastAsia="en-US"/>
    </w:rPr>
  </w:style>
  <w:style w:type="paragraph" w:styleId="Heading1">
    <w:name w:val="heading 1"/>
    <w:basedOn w:val="Normal"/>
    <w:next w:val="Normal"/>
    <w:link w:val="Heading1Char"/>
    <w:qFormat/>
    <w:pPr>
      <w:keepNext/>
      <w:jc w:val="center"/>
      <w:outlineLvl w:val="0"/>
    </w:pPr>
    <w:rPr>
      <w:b/>
      <w:bCs/>
      <w:sz w:val="28"/>
    </w:rPr>
  </w:style>
  <w:style w:type="paragraph" w:styleId="Heading2">
    <w:name w:val="heading 2"/>
    <w:basedOn w:val="Normal"/>
    <w:next w:val="Normal"/>
    <w:link w:val="Heading2Char"/>
    <w:qFormat/>
    <w:rsid w:val="00437E88"/>
    <w:pPr>
      <w:keepNext/>
      <w:spacing w:before="240" w:after="60" w:line="276" w:lineRule="auto"/>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437E88"/>
    <w:pPr>
      <w:keepNext/>
      <w:spacing w:before="240" w:after="60" w:line="276" w:lineRule="auto"/>
      <w:outlineLvl w:val="2"/>
    </w:pPr>
    <w:rPr>
      <w:rFonts w:ascii="Cambria" w:hAnsi="Cambria"/>
      <w:b/>
      <w:bCs/>
      <w:sz w:val="26"/>
      <w:szCs w:val="26"/>
      <w:lang w:val="x-none" w:eastAsia="x-none"/>
    </w:rPr>
  </w:style>
  <w:style w:type="paragraph" w:styleId="Heading6">
    <w:name w:val="heading 6"/>
    <w:basedOn w:val="Normal"/>
    <w:next w:val="Normal"/>
    <w:link w:val="Heading6Char"/>
    <w:qFormat/>
    <w:rsid w:val="00437E88"/>
    <w:pPr>
      <w:spacing w:before="240" w:after="60"/>
      <w:outlineLvl w:val="5"/>
    </w:pPr>
    <w:rPr>
      <w:b/>
      <w:bCs/>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pPr>
      <w:tabs>
        <w:tab w:val="center" w:pos="4536"/>
        <w:tab w:val="right" w:pos="9072"/>
      </w:tabs>
    </w:pPr>
  </w:style>
  <w:style w:type="paragraph" w:styleId="Footer">
    <w:name w:val="footer"/>
    <w:aliases w:val="Char Char Char Char, Char Char Char, Char Caracter Caracter, Char Caracter,Char Caracter Caracter,Char Caracter"/>
    <w:basedOn w:val="Normal"/>
    <w:link w:val="FooterChar"/>
    <w:uiPriority w:val="99"/>
    <w:pPr>
      <w:tabs>
        <w:tab w:val="center" w:pos="4536"/>
        <w:tab w:val="right" w:pos="9072"/>
      </w:tabs>
    </w:pPr>
  </w:style>
  <w:style w:type="character" w:styleId="PageNumber">
    <w:name w:val="page number"/>
    <w:basedOn w:val="DefaultParagraphFont"/>
  </w:style>
  <w:style w:type="table" w:styleId="TableGrid">
    <w:name w:val="Table Grid"/>
    <w:basedOn w:val="TableNormal"/>
    <w:uiPriority w:val="59"/>
    <w:rsid w:val="00D11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F03A2B"/>
    <w:rPr>
      <w:lang w:val="pl-PL" w:eastAsia="pl-PL"/>
    </w:rPr>
  </w:style>
  <w:style w:type="paragraph" w:styleId="BodyText">
    <w:name w:val="Body Text"/>
    <w:basedOn w:val="Normal"/>
    <w:link w:val="BodyTextChar"/>
    <w:rsid w:val="00F03A2B"/>
    <w:rPr>
      <w:sz w:val="28"/>
      <w:lang w:val="ro-RO" w:eastAsia="ro-RO"/>
    </w:rPr>
  </w:style>
  <w:style w:type="paragraph" w:customStyle="1" w:styleId="Char0">
    <w:name w:val="Char"/>
    <w:basedOn w:val="Normal"/>
    <w:rsid w:val="00932B98"/>
    <w:rPr>
      <w:lang w:val="pl-PL" w:eastAsia="pl-PL"/>
    </w:rPr>
  </w:style>
  <w:style w:type="character" w:styleId="Hyperlink">
    <w:name w:val="Hyperlink"/>
    <w:rsid w:val="00FE28D9"/>
    <w:rPr>
      <w:color w:val="0000FF"/>
      <w:u w:val="single"/>
    </w:rPr>
  </w:style>
  <w:style w:type="paragraph" w:customStyle="1" w:styleId="Default">
    <w:name w:val="Default"/>
    <w:link w:val="DefaultChar"/>
    <w:rsid w:val="003D024F"/>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link w:val="NormalWebChar"/>
    <w:rsid w:val="000961E9"/>
    <w:pPr>
      <w:spacing w:before="100" w:beforeAutospacing="1" w:after="100" w:afterAutospacing="1"/>
    </w:pPr>
  </w:style>
  <w:style w:type="character" w:customStyle="1" w:styleId="HeaderChar">
    <w:name w:val="Header Char"/>
    <w:aliases w:val="Mediu Char"/>
    <w:link w:val="Header"/>
    <w:uiPriority w:val="99"/>
    <w:rsid w:val="00C06782"/>
    <w:rPr>
      <w:sz w:val="24"/>
      <w:szCs w:val="24"/>
      <w:lang w:val="en-US" w:eastAsia="en-US" w:bidi="ar-SA"/>
    </w:rPr>
  </w:style>
  <w:style w:type="character" w:customStyle="1" w:styleId="tpa1">
    <w:name w:val="tpa1"/>
    <w:basedOn w:val="DefaultParagraphFont"/>
    <w:rsid w:val="005F1882"/>
  </w:style>
  <w:style w:type="character" w:customStyle="1" w:styleId="CharChar3">
    <w:name w:val="Char Char3"/>
    <w:basedOn w:val="DefaultParagraphFont"/>
    <w:rsid w:val="00F470A2"/>
  </w:style>
  <w:style w:type="paragraph" w:styleId="BalloonText">
    <w:name w:val="Balloon Text"/>
    <w:basedOn w:val="Normal"/>
    <w:link w:val="BalloonTextChar"/>
    <w:uiPriority w:val="99"/>
    <w:rsid w:val="00EC29C5"/>
    <w:rPr>
      <w:rFonts w:ascii="Tahoma" w:hAnsi="Tahoma" w:cs="Tahoma"/>
      <w:sz w:val="16"/>
      <w:szCs w:val="16"/>
    </w:rPr>
  </w:style>
  <w:style w:type="character" w:customStyle="1" w:styleId="BalloonTextChar">
    <w:name w:val="Balloon Text Char"/>
    <w:link w:val="BalloonText"/>
    <w:uiPriority w:val="99"/>
    <w:rsid w:val="00EC29C5"/>
    <w:rPr>
      <w:rFonts w:ascii="Tahoma" w:hAnsi="Tahoma" w:cs="Tahoma"/>
      <w:sz w:val="16"/>
      <w:szCs w:val="16"/>
    </w:rPr>
  </w:style>
  <w:style w:type="character" w:styleId="CommentReference">
    <w:name w:val="annotation reference"/>
    <w:rsid w:val="003E5A92"/>
    <w:rPr>
      <w:sz w:val="16"/>
      <w:szCs w:val="16"/>
    </w:rPr>
  </w:style>
  <w:style w:type="paragraph" w:styleId="CommentText">
    <w:name w:val="annotation text"/>
    <w:basedOn w:val="Normal"/>
    <w:link w:val="CommentTextChar"/>
    <w:rsid w:val="003E5A92"/>
    <w:rPr>
      <w:sz w:val="20"/>
      <w:szCs w:val="20"/>
    </w:rPr>
  </w:style>
  <w:style w:type="character" w:customStyle="1" w:styleId="CommentTextChar">
    <w:name w:val="Comment Text Char"/>
    <w:basedOn w:val="DefaultParagraphFont"/>
    <w:link w:val="CommentText"/>
    <w:rsid w:val="003E5A92"/>
  </w:style>
  <w:style w:type="paragraph" w:styleId="CommentSubject">
    <w:name w:val="annotation subject"/>
    <w:basedOn w:val="CommentText"/>
    <w:next w:val="CommentText"/>
    <w:link w:val="CommentSubjectChar"/>
    <w:rsid w:val="003E5A92"/>
    <w:rPr>
      <w:b/>
      <w:bCs/>
    </w:rPr>
  </w:style>
  <w:style w:type="character" w:customStyle="1" w:styleId="CommentSubjectChar">
    <w:name w:val="Comment Subject Char"/>
    <w:link w:val="CommentSubject"/>
    <w:rsid w:val="003E5A92"/>
    <w:rPr>
      <w:b/>
      <w:bCs/>
    </w:rPr>
  </w:style>
  <w:style w:type="character" w:customStyle="1" w:styleId="Heading2Char">
    <w:name w:val="Heading 2 Char"/>
    <w:link w:val="Heading2"/>
    <w:rsid w:val="00437E88"/>
    <w:rPr>
      <w:rFonts w:ascii="Cambria" w:hAnsi="Cambria"/>
      <w:b/>
      <w:bCs/>
      <w:i/>
      <w:iCs/>
      <w:sz w:val="28"/>
      <w:szCs w:val="28"/>
      <w:lang w:val="x-none" w:eastAsia="x-none"/>
    </w:rPr>
  </w:style>
  <w:style w:type="character" w:customStyle="1" w:styleId="Heading3Char">
    <w:name w:val="Heading 3 Char"/>
    <w:link w:val="Heading3"/>
    <w:uiPriority w:val="9"/>
    <w:rsid w:val="00437E88"/>
    <w:rPr>
      <w:rFonts w:ascii="Cambria" w:hAnsi="Cambria"/>
      <w:b/>
      <w:bCs/>
      <w:sz w:val="26"/>
      <w:szCs w:val="26"/>
      <w:lang w:val="x-none" w:eastAsia="x-none"/>
    </w:rPr>
  </w:style>
  <w:style w:type="character" w:customStyle="1" w:styleId="Heading6Char">
    <w:name w:val="Heading 6 Char"/>
    <w:link w:val="Heading6"/>
    <w:rsid w:val="00437E88"/>
    <w:rPr>
      <w:b/>
      <w:bCs/>
      <w:sz w:val="22"/>
      <w:szCs w:val="22"/>
      <w:lang w:val="ro-RO" w:eastAsia="ro-RO"/>
    </w:rPr>
  </w:style>
  <w:style w:type="character" w:customStyle="1" w:styleId="Heading1Char">
    <w:name w:val="Heading 1 Char"/>
    <w:link w:val="Heading1"/>
    <w:rsid w:val="00437E88"/>
    <w:rPr>
      <w:b/>
      <w:bCs/>
      <w:sz w:val="28"/>
      <w:szCs w:val="24"/>
    </w:rPr>
  </w:style>
  <w:style w:type="character" w:customStyle="1" w:styleId="FooterChar">
    <w:name w:val="Footer Char"/>
    <w:aliases w:val="Char Char Char Char Char1, Char Char Char Char, Char Caracter Caracter Char1, Char Caracter Char1,Char Caracter Caracter Char1,Char Caracter Char1"/>
    <w:link w:val="Footer"/>
    <w:uiPriority w:val="99"/>
    <w:rsid w:val="00437E88"/>
    <w:rPr>
      <w:sz w:val="24"/>
      <w:szCs w:val="24"/>
    </w:rPr>
  </w:style>
  <w:style w:type="paragraph" w:customStyle="1" w:styleId="Char1CharChar1Char">
    <w:name w:val="Char1 Char Char1 Char"/>
    <w:basedOn w:val="Normal"/>
    <w:rsid w:val="00437E88"/>
    <w:pPr>
      <w:tabs>
        <w:tab w:val="left" w:pos="709"/>
      </w:tabs>
      <w:overflowPunct w:val="0"/>
      <w:autoSpaceDE w:val="0"/>
      <w:autoSpaceDN w:val="0"/>
      <w:adjustRightInd w:val="0"/>
      <w:spacing w:line="264" w:lineRule="auto"/>
      <w:textAlignment w:val="baseline"/>
    </w:pPr>
    <w:rPr>
      <w:rFonts w:ascii="Tahoma" w:hAnsi="Tahoma"/>
      <w:sz w:val="22"/>
      <w:szCs w:val="20"/>
      <w:lang w:val="pl-PL" w:eastAsia="pl-PL"/>
    </w:rPr>
  </w:style>
  <w:style w:type="paragraph" w:customStyle="1" w:styleId="externalclass684e6937532b40bc957069edaade015e">
    <w:name w:val="externalclass684e6937532b40bc957069edaade015e"/>
    <w:basedOn w:val="Normal"/>
    <w:rsid w:val="00437E88"/>
    <w:pPr>
      <w:spacing w:before="100" w:beforeAutospacing="1" w:after="100" w:afterAutospacing="1"/>
    </w:pPr>
  </w:style>
  <w:style w:type="paragraph" w:customStyle="1" w:styleId="span-24column">
    <w:name w:val="span-24  column"/>
    <w:basedOn w:val="Normal"/>
    <w:rsid w:val="00437E88"/>
    <w:pPr>
      <w:spacing w:before="100" w:beforeAutospacing="1" w:after="100" w:afterAutospacing="1"/>
    </w:pPr>
  </w:style>
  <w:style w:type="paragraph" w:customStyle="1" w:styleId="span-24column0">
    <w:name w:val="span-24 column"/>
    <w:basedOn w:val="Normal"/>
    <w:rsid w:val="00437E88"/>
    <w:pPr>
      <w:spacing w:before="100" w:beforeAutospacing="1" w:after="100" w:afterAutospacing="1"/>
    </w:pPr>
  </w:style>
  <w:style w:type="character" w:customStyle="1" w:styleId="stire">
    <w:name w:val="stire"/>
    <w:rsid w:val="00437E88"/>
  </w:style>
  <w:style w:type="character" w:customStyle="1" w:styleId="BodyTextChar">
    <w:name w:val="Body Text Char"/>
    <w:link w:val="BodyText"/>
    <w:rsid w:val="00437E88"/>
    <w:rPr>
      <w:sz w:val="28"/>
      <w:szCs w:val="24"/>
      <w:lang w:val="ro-RO" w:eastAsia="ro-RO"/>
    </w:rPr>
  </w:style>
  <w:style w:type="table" w:styleId="LightShading-Accent5">
    <w:name w:val="Light Shading Accent 5"/>
    <w:basedOn w:val="TableNormal"/>
    <w:uiPriority w:val="60"/>
    <w:rsid w:val="00437E88"/>
    <w:rPr>
      <w:rFonts w:ascii="Calibri" w:eastAsia="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437E88"/>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unhideWhenUsed/>
    <w:rsid w:val="00437E88"/>
    <w:pPr>
      <w:spacing w:after="120" w:line="276" w:lineRule="auto"/>
    </w:pPr>
    <w:rPr>
      <w:rFonts w:ascii="Calibri" w:eastAsia="Calibri" w:hAnsi="Calibri"/>
      <w:sz w:val="16"/>
      <w:szCs w:val="16"/>
    </w:rPr>
  </w:style>
  <w:style w:type="character" w:customStyle="1" w:styleId="BodyText3Char">
    <w:name w:val="Body Text 3 Char"/>
    <w:link w:val="BodyText3"/>
    <w:uiPriority w:val="99"/>
    <w:rsid w:val="00437E88"/>
    <w:rPr>
      <w:rFonts w:ascii="Calibri" w:eastAsia="Calibri" w:hAnsi="Calibri"/>
      <w:sz w:val="16"/>
      <w:szCs w:val="16"/>
    </w:rPr>
  </w:style>
  <w:style w:type="paragraph" w:styleId="BodyText2">
    <w:name w:val="Body Text 2"/>
    <w:basedOn w:val="Normal"/>
    <w:link w:val="BodyText2Char"/>
    <w:unhideWhenUsed/>
    <w:rsid w:val="00437E88"/>
    <w:pPr>
      <w:spacing w:after="120" w:line="480" w:lineRule="auto"/>
    </w:pPr>
    <w:rPr>
      <w:rFonts w:ascii="Calibri" w:eastAsia="Calibri" w:hAnsi="Calibri"/>
      <w:sz w:val="22"/>
      <w:szCs w:val="22"/>
    </w:rPr>
  </w:style>
  <w:style w:type="character" w:customStyle="1" w:styleId="BodyText2Char">
    <w:name w:val="Body Text 2 Char"/>
    <w:link w:val="BodyText2"/>
    <w:rsid w:val="00437E88"/>
    <w:rPr>
      <w:rFonts w:ascii="Calibri" w:eastAsia="Calibri" w:hAnsi="Calibri"/>
      <w:sz w:val="22"/>
      <w:szCs w:val="22"/>
    </w:rPr>
  </w:style>
  <w:style w:type="character" w:customStyle="1" w:styleId="stalineat1">
    <w:name w:val="st_alineat1"/>
    <w:rsid w:val="00437E88"/>
    <w:rPr>
      <w:b/>
      <w:bCs/>
      <w:color w:val="74929F"/>
    </w:rPr>
  </w:style>
  <w:style w:type="character" w:customStyle="1" w:styleId="sttalineat1">
    <w:name w:val="st_talineat1"/>
    <w:rsid w:val="00437E88"/>
    <w:rPr>
      <w:color w:val="000000"/>
    </w:rPr>
  </w:style>
  <w:style w:type="paragraph" w:styleId="BodyTextIndent">
    <w:name w:val="Body Text Indent"/>
    <w:basedOn w:val="Normal"/>
    <w:link w:val="BodyTextIndentChar"/>
    <w:unhideWhenUsed/>
    <w:rsid w:val="00437E88"/>
    <w:pPr>
      <w:spacing w:after="120" w:line="276" w:lineRule="auto"/>
      <w:ind w:left="360"/>
    </w:pPr>
    <w:rPr>
      <w:rFonts w:ascii="Calibri" w:eastAsia="Calibri" w:hAnsi="Calibri"/>
      <w:sz w:val="22"/>
      <w:szCs w:val="22"/>
      <w:lang w:val="x-none" w:eastAsia="x-none"/>
    </w:rPr>
  </w:style>
  <w:style w:type="character" w:customStyle="1" w:styleId="BodyTextIndentChar">
    <w:name w:val="Body Text Indent Char"/>
    <w:link w:val="BodyTextIndent"/>
    <w:rsid w:val="00437E88"/>
    <w:rPr>
      <w:rFonts w:ascii="Calibri" w:eastAsia="Calibri" w:hAnsi="Calibri"/>
      <w:sz w:val="22"/>
      <w:szCs w:val="22"/>
      <w:lang w:val="x-none" w:eastAsia="x-none"/>
    </w:rPr>
  </w:style>
  <w:style w:type="paragraph" w:styleId="BodyTextIndent2">
    <w:name w:val="Body Text Indent 2"/>
    <w:basedOn w:val="Normal"/>
    <w:link w:val="BodyTextIndent2Char"/>
    <w:rsid w:val="00437E88"/>
    <w:pPr>
      <w:spacing w:after="120" w:line="480" w:lineRule="auto"/>
      <w:ind w:left="360"/>
    </w:pPr>
    <w:rPr>
      <w:rFonts w:ascii="Calibri" w:eastAsia="Calibri" w:hAnsi="Calibri"/>
      <w:sz w:val="22"/>
      <w:szCs w:val="22"/>
      <w:lang w:val="x-none" w:eastAsia="x-none"/>
    </w:rPr>
  </w:style>
  <w:style w:type="character" w:customStyle="1" w:styleId="BodyTextIndent2Char">
    <w:name w:val="Body Text Indent 2 Char"/>
    <w:link w:val="BodyTextIndent2"/>
    <w:rsid w:val="00437E88"/>
    <w:rPr>
      <w:rFonts w:ascii="Calibri" w:eastAsia="Calibri" w:hAnsi="Calibri"/>
      <w:sz w:val="22"/>
      <w:szCs w:val="22"/>
      <w:lang w:val="x-none" w:eastAsia="x-none"/>
    </w:rPr>
  </w:style>
  <w:style w:type="paragraph" w:styleId="ListParagraph">
    <w:name w:val="List Paragraph"/>
    <w:basedOn w:val="Normal"/>
    <w:uiPriority w:val="34"/>
    <w:qFormat/>
    <w:rsid w:val="00437E88"/>
    <w:pPr>
      <w:spacing w:after="200" w:line="276" w:lineRule="auto"/>
      <w:ind w:left="720"/>
    </w:pPr>
    <w:rPr>
      <w:rFonts w:ascii="Calibri" w:eastAsia="Calibri" w:hAnsi="Calibri" w:cs="Calibri"/>
      <w:sz w:val="22"/>
      <w:szCs w:val="22"/>
    </w:rPr>
  </w:style>
  <w:style w:type="paragraph" w:customStyle="1" w:styleId="CharChar5CharCharCaracterCaracter">
    <w:name w:val="Char Char5 Char Char Caracter Caracter"/>
    <w:basedOn w:val="Normal"/>
    <w:rsid w:val="00437E88"/>
    <w:rPr>
      <w:lang w:val="pl-PL" w:eastAsia="pl-PL"/>
    </w:rPr>
  </w:style>
  <w:style w:type="paragraph" w:customStyle="1" w:styleId="CharCharCharChar">
    <w:name w:val="Char Char Char Char"/>
    <w:basedOn w:val="Normal"/>
    <w:rsid w:val="00437E88"/>
    <w:rPr>
      <w:lang w:val="pl-PL" w:eastAsia="pl-PL"/>
    </w:rPr>
  </w:style>
  <w:style w:type="paragraph" w:styleId="NoSpacing">
    <w:name w:val="No Spacing"/>
    <w:uiPriority w:val="99"/>
    <w:qFormat/>
    <w:rsid w:val="00437E88"/>
    <w:pPr>
      <w:suppressAutoHyphens/>
    </w:pPr>
    <w:rPr>
      <w:rFonts w:ascii="Calibri" w:eastAsia="Calibri" w:hAnsi="Calibri" w:cs="Calibri"/>
      <w:sz w:val="22"/>
      <w:szCs w:val="22"/>
      <w:lang w:val="en-US" w:eastAsia="ar-SA"/>
    </w:rPr>
  </w:style>
  <w:style w:type="paragraph" w:customStyle="1" w:styleId="Style">
    <w:name w:val="Style"/>
    <w:rsid w:val="00437E88"/>
    <w:pPr>
      <w:widowControl w:val="0"/>
      <w:autoSpaceDE w:val="0"/>
      <w:autoSpaceDN w:val="0"/>
      <w:adjustRightInd w:val="0"/>
    </w:pPr>
    <w:rPr>
      <w:sz w:val="24"/>
      <w:szCs w:val="24"/>
      <w:lang w:val="en-US" w:eastAsia="en-US"/>
    </w:rPr>
  </w:style>
  <w:style w:type="character" w:customStyle="1" w:styleId="FontStyle31">
    <w:name w:val="Font Style31"/>
    <w:rsid w:val="00437E88"/>
    <w:rPr>
      <w:rFonts w:ascii="Times New Roman" w:hAnsi="Times New Roman" w:cs="Times New Roman"/>
      <w:b/>
      <w:bCs/>
      <w:spacing w:val="-10"/>
      <w:sz w:val="22"/>
      <w:szCs w:val="22"/>
    </w:rPr>
  </w:style>
  <w:style w:type="paragraph" w:customStyle="1" w:styleId="CaracterCaracter1">
    <w:name w:val="Caracter Caracter1"/>
    <w:basedOn w:val="Normal"/>
    <w:rsid w:val="00437E88"/>
    <w:rPr>
      <w:lang w:val="pl-PL" w:eastAsia="pl-PL"/>
    </w:rPr>
  </w:style>
  <w:style w:type="character" w:styleId="PlaceholderText">
    <w:name w:val="Placeholder Text"/>
    <w:uiPriority w:val="99"/>
    <w:semiHidden/>
    <w:rsid w:val="00437E88"/>
    <w:rPr>
      <w:color w:val="808080"/>
    </w:rPr>
  </w:style>
  <w:style w:type="character" w:customStyle="1" w:styleId="DefaultChar">
    <w:name w:val="Default Char"/>
    <w:link w:val="Default"/>
    <w:locked/>
    <w:rsid w:val="00845A13"/>
    <w:rPr>
      <w:rFonts w:ascii="Arial" w:hAnsi="Arial" w:cs="Arial"/>
      <w:color w:val="000000"/>
      <w:sz w:val="24"/>
      <w:szCs w:val="24"/>
    </w:rPr>
  </w:style>
  <w:style w:type="character" w:customStyle="1" w:styleId="Bodytext0">
    <w:name w:val="Body text_"/>
    <w:link w:val="Bodytext1"/>
    <w:rsid w:val="00845A13"/>
    <w:rPr>
      <w:sz w:val="18"/>
      <w:szCs w:val="18"/>
      <w:shd w:val="clear" w:color="auto" w:fill="FFFFFF"/>
    </w:rPr>
  </w:style>
  <w:style w:type="character" w:customStyle="1" w:styleId="BodyText10">
    <w:name w:val="Body Text1"/>
    <w:rsid w:val="00845A13"/>
  </w:style>
  <w:style w:type="paragraph" w:customStyle="1" w:styleId="Bodytext1">
    <w:name w:val="Body text1"/>
    <w:basedOn w:val="Normal"/>
    <w:link w:val="Bodytext0"/>
    <w:rsid w:val="00845A13"/>
    <w:pPr>
      <w:widowControl w:val="0"/>
      <w:shd w:val="clear" w:color="auto" w:fill="FFFFFF"/>
      <w:spacing w:line="210" w:lineRule="exact"/>
      <w:jc w:val="both"/>
    </w:pPr>
    <w:rPr>
      <w:sz w:val="18"/>
      <w:szCs w:val="18"/>
    </w:rPr>
  </w:style>
  <w:style w:type="character" w:customStyle="1" w:styleId="Bodytext20">
    <w:name w:val="Body text (2)_"/>
    <w:link w:val="Bodytext21"/>
    <w:rsid w:val="00845A13"/>
    <w:rPr>
      <w:b/>
      <w:bCs/>
      <w:sz w:val="18"/>
      <w:szCs w:val="18"/>
      <w:shd w:val="clear" w:color="auto" w:fill="FFFFFF"/>
    </w:rPr>
  </w:style>
  <w:style w:type="paragraph" w:customStyle="1" w:styleId="Bodytext21">
    <w:name w:val="Body text (2)1"/>
    <w:basedOn w:val="Normal"/>
    <w:link w:val="Bodytext20"/>
    <w:rsid w:val="00845A13"/>
    <w:pPr>
      <w:widowControl w:val="0"/>
      <w:shd w:val="clear" w:color="auto" w:fill="FFFFFF"/>
      <w:spacing w:before="180" w:line="210" w:lineRule="exact"/>
      <w:jc w:val="both"/>
    </w:pPr>
    <w:rPr>
      <w:b/>
      <w:bCs/>
      <w:sz w:val="18"/>
      <w:szCs w:val="18"/>
    </w:rPr>
  </w:style>
  <w:style w:type="character" w:customStyle="1" w:styleId="Bodytext2NotBold">
    <w:name w:val="Body text (2) + Not Bold"/>
    <w:rsid w:val="00845A13"/>
  </w:style>
  <w:style w:type="paragraph" w:customStyle="1" w:styleId="Bodytext61">
    <w:name w:val="Body text (6)1"/>
    <w:basedOn w:val="Normal"/>
    <w:rsid w:val="00845A13"/>
    <w:pPr>
      <w:widowControl w:val="0"/>
      <w:shd w:val="clear" w:color="auto" w:fill="FFFFFF"/>
      <w:spacing w:line="254" w:lineRule="exact"/>
      <w:jc w:val="both"/>
    </w:pPr>
    <w:rPr>
      <w:rFonts w:eastAsia="Courier New"/>
      <w:sz w:val="20"/>
      <w:szCs w:val="20"/>
      <w:lang w:val="ro-RO"/>
    </w:rPr>
  </w:style>
  <w:style w:type="paragraph" w:customStyle="1" w:styleId="PARNOU">
    <w:name w:val="PARNOU"/>
    <w:basedOn w:val="Normal"/>
    <w:rsid w:val="003B3410"/>
    <w:pPr>
      <w:overflowPunct w:val="0"/>
      <w:autoSpaceDE w:val="0"/>
      <w:autoSpaceDN w:val="0"/>
      <w:adjustRightInd w:val="0"/>
      <w:spacing w:line="240" w:lineRule="atLeast"/>
      <w:jc w:val="both"/>
    </w:pPr>
    <w:rPr>
      <w:rFonts w:ascii="FormalScrp421 BT" w:hAnsi="FormalScrp421 BT"/>
      <w:b/>
      <w:noProof/>
      <w:spacing w:val="20"/>
      <w:szCs w:val="20"/>
      <w:lang w:val="ro-RO" w:eastAsia="ro-RO"/>
    </w:rPr>
  </w:style>
  <w:style w:type="character" w:customStyle="1" w:styleId="HeaderChar1">
    <w:name w:val="Header Char1"/>
    <w:aliases w:val="Mediu Char1"/>
    <w:rsid w:val="003B3410"/>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rsid w:val="003B3410"/>
  </w:style>
  <w:style w:type="paragraph" w:styleId="DocumentMap">
    <w:name w:val="Document Map"/>
    <w:basedOn w:val="Normal"/>
    <w:link w:val="DocumentMapChar"/>
    <w:uiPriority w:val="99"/>
    <w:unhideWhenUsed/>
    <w:rsid w:val="003B3410"/>
    <w:rPr>
      <w:rFonts w:ascii="Tahoma" w:eastAsia="Calibri" w:hAnsi="Tahoma" w:cs="Tahoma"/>
      <w:sz w:val="16"/>
      <w:szCs w:val="16"/>
    </w:rPr>
  </w:style>
  <w:style w:type="character" w:customStyle="1" w:styleId="DocumentMapChar">
    <w:name w:val="Document Map Char"/>
    <w:link w:val="DocumentMap"/>
    <w:uiPriority w:val="99"/>
    <w:rsid w:val="003B3410"/>
    <w:rPr>
      <w:rFonts w:ascii="Tahoma" w:eastAsia="Calibri" w:hAnsi="Tahoma" w:cs="Tahoma"/>
      <w:sz w:val="16"/>
      <w:szCs w:val="16"/>
    </w:rPr>
  </w:style>
  <w:style w:type="paragraph" w:styleId="BodyTextIndent3">
    <w:name w:val="Body Text Indent 3"/>
    <w:basedOn w:val="Normal"/>
    <w:link w:val="BodyTextIndent3Char"/>
    <w:rsid w:val="007924A1"/>
    <w:pPr>
      <w:spacing w:after="120"/>
      <w:ind w:left="360"/>
    </w:pPr>
    <w:rPr>
      <w:sz w:val="16"/>
      <w:szCs w:val="16"/>
    </w:rPr>
  </w:style>
  <w:style w:type="character" w:customStyle="1" w:styleId="BodyTextIndent3Char">
    <w:name w:val="Body Text Indent 3 Char"/>
    <w:link w:val="BodyTextIndent3"/>
    <w:rsid w:val="007924A1"/>
    <w:rPr>
      <w:sz w:val="16"/>
      <w:szCs w:val="16"/>
    </w:rPr>
  </w:style>
  <w:style w:type="character" w:customStyle="1" w:styleId="NormalWebChar">
    <w:name w:val="Normal (Web) Char"/>
    <w:link w:val="NormalWeb"/>
    <w:rsid w:val="00DB4664"/>
    <w:rPr>
      <w:sz w:val="24"/>
      <w:szCs w:val="24"/>
    </w:rPr>
  </w:style>
  <w:style w:type="paragraph" w:customStyle="1" w:styleId="MO">
    <w:name w:val="MO"/>
    <w:basedOn w:val="Normal"/>
    <w:rsid w:val="006D50F5"/>
    <w:pPr>
      <w:spacing w:line="360" w:lineRule="auto"/>
      <w:jc w:val="center"/>
    </w:pPr>
    <w:rPr>
      <w:sz w:val="28"/>
      <w:szCs w:val="20"/>
    </w:rPr>
  </w:style>
  <w:style w:type="paragraph" w:customStyle="1" w:styleId="DefaultText">
    <w:name w:val="Default Text"/>
    <w:basedOn w:val="Normal"/>
    <w:rsid w:val="00B06293"/>
    <w:pPr>
      <w:widowControl w:val="0"/>
      <w:suppressAutoHyphens/>
      <w:autoSpaceDE w:val="0"/>
      <w:jc w:val="both"/>
    </w:pPr>
    <w:rPr>
      <w:rFonts w:ascii="Thorndale" w:eastAsia="HG Mincho Light J" w:hAnsi="Thorndale"/>
      <w:color w:val="000000"/>
      <w:szCs w:val="20"/>
      <w:lang w:eastAsia="ro-RO"/>
    </w:rPr>
  </w:style>
  <w:style w:type="paragraph" w:styleId="Title">
    <w:name w:val="Title"/>
    <w:basedOn w:val="Normal"/>
    <w:next w:val="Subtitle"/>
    <w:link w:val="TitleChar"/>
    <w:qFormat/>
    <w:rsid w:val="003C76B0"/>
    <w:pPr>
      <w:suppressAutoHyphens/>
      <w:jc w:val="center"/>
    </w:pPr>
    <w:rPr>
      <w:sz w:val="28"/>
      <w:szCs w:val="20"/>
      <w:lang w:eastAsia="ro-RO"/>
    </w:rPr>
  </w:style>
  <w:style w:type="character" w:customStyle="1" w:styleId="TitleChar">
    <w:name w:val="Title Char"/>
    <w:link w:val="Title"/>
    <w:rsid w:val="003C76B0"/>
    <w:rPr>
      <w:sz w:val="28"/>
      <w:lang w:eastAsia="ro-RO"/>
    </w:rPr>
  </w:style>
  <w:style w:type="paragraph" w:styleId="Subtitle">
    <w:name w:val="Subtitle"/>
    <w:basedOn w:val="Normal"/>
    <w:next w:val="Normal"/>
    <w:link w:val="SubtitleChar"/>
    <w:qFormat/>
    <w:rsid w:val="003C76B0"/>
    <w:pPr>
      <w:spacing w:after="60"/>
      <w:jc w:val="center"/>
      <w:outlineLvl w:val="1"/>
    </w:pPr>
    <w:rPr>
      <w:rFonts w:ascii="Cambria" w:hAnsi="Cambria"/>
    </w:rPr>
  </w:style>
  <w:style w:type="character" w:customStyle="1" w:styleId="SubtitleChar">
    <w:name w:val="Subtitle Char"/>
    <w:link w:val="Subtitle"/>
    <w:rsid w:val="003C76B0"/>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55622">
      <w:bodyDiv w:val="1"/>
      <w:marLeft w:val="0"/>
      <w:marRight w:val="0"/>
      <w:marTop w:val="0"/>
      <w:marBottom w:val="0"/>
      <w:divBdr>
        <w:top w:val="none" w:sz="0" w:space="0" w:color="auto"/>
        <w:left w:val="none" w:sz="0" w:space="0" w:color="auto"/>
        <w:bottom w:val="none" w:sz="0" w:space="0" w:color="auto"/>
        <w:right w:val="none" w:sz="0" w:space="0" w:color="auto"/>
      </w:divBdr>
    </w:div>
    <w:div w:id="1314262027">
      <w:bodyDiv w:val="1"/>
      <w:marLeft w:val="0"/>
      <w:marRight w:val="0"/>
      <w:marTop w:val="0"/>
      <w:marBottom w:val="0"/>
      <w:divBdr>
        <w:top w:val="none" w:sz="0" w:space="0" w:color="auto"/>
        <w:left w:val="none" w:sz="0" w:space="0" w:color="auto"/>
        <w:bottom w:val="none" w:sz="0" w:space="0" w:color="auto"/>
        <w:right w:val="none" w:sz="0" w:space="0" w:color="auto"/>
      </w:divBdr>
    </w:div>
    <w:div w:id="1322541156">
      <w:bodyDiv w:val="1"/>
      <w:marLeft w:val="0"/>
      <w:marRight w:val="0"/>
      <w:marTop w:val="0"/>
      <w:marBottom w:val="0"/>
      <w:divBdr>
        <w:top w:val="none" w:sz="0" w:space="0" w:color="auto"/>
        <w:left w:val="none" w:sz="0" w:space="0" w:color="auto"/>
        <w:bottom w:val="none" w:sz="0" w:space="0" w:color="auto"/>
        <w:right w:val="none" w:sz="0" w:space="0" w:color="auto"/>
      </w:divBdr>
    </w:div>
    <w:div w:id="1386487195">
      <w:bodyDiv w:val="1"/>
      <w:marLeft w:val="0"/>
      <w:marRight w:val="0"/>
      <w:marTop w:val="0"/>
      <w:marBottom w:val="0"/>
      <w:divBdr>
        <w:top w:val="none" w:sz="0" w:space="0" w:color="auto"/>
        <w:left w:val="none" w:sz="0" w:space="0" w:color="auto"/>
        <w:bottom w:val="none" w:sz="0" w:space="0" w:color="auto"/>
        <w:right w:val="none" w:sz="0" w:space="0" w:color="auto"/>
      </w:divBdr>
    </w:div>
    <w:div w:id="1611626795">
      <w:bodyDiv w:val="1"/>
      <w:marLeft w:val="0"/>
      <w:marRight w:val="0"/>
      <w:marTop w:val="0"/>
      <w:marBottom w:val="0"/>
      <w:divBdr>
        <w:top w:val="none" w:sz="0" w:space="0" w:color="auto"/>
        <w:left w:val="none" w:sz="0" w:space="0" w:color="auto"/>
        <w:bottom w:val="none" w:sz="0" w:space="0" w:color="auto"/>
        <w:right w:val="none" w:sz="0" w:space="0" w:color="auto"/>
      </w:divBdr>
    </w:div>
    <w:div w:id="182532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8F2A1-1BA3-4AF8-91FC-C37AF437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2429</Words>
  <Characters>13848</Characters>
  <Application>Microsoft Office Word</Application>
  <DocSecurity>0</DocSecurity>
  <Lines>115</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AUTORIZATIA DE MEDIU</vt:lpstr>
      <vt:lpstr>AUTORIZATIA DE MEDIU</vt:lpstr>
    </vt:vector>
  </TitlesOfParts>
  <Company>APM Valcea</Company>
  <LinksUpToDate>false</LinksUpToDate>
  <CharactersWithSpaces>16245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AUTORIZATIA DE MEDIU</dc:title>
  <dc:creator>RITI-IBM2</dc:creator>
  <cp:lastModifiedBy>Stanciu Zenovia</cp:lastModifiedBy>
  <cp:revision>4</cp:revision>
  <cp:lastPrinted>2022-07-08T09:22:00Z</cp:lastPrinted>
  <dcterms:created xsi:type="dcterms:W3CDTF">2022-07-08T09:23:00Z</dcterms:created>
  <dcterms:modified xsi:type="dcterms:W3CDTF">2022-07-11T05:53:00Z</dcterms:modified>
</cp:coreProperties>
</file>